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16" w:rsidRDefault="005F3CD6">
      <w:pPr>
        <w:spacing w:after="200" w:line="256" w:lineRule="auto"/>
        <w:ind w:left="128" w:firstLine="0"/>
      </w:pPr>
      <w:r>
        <w:rPr>
          <w:sz w:val="22"/>
        </w:rPr>
        <w:t xml:space="preserve">Муниципальное бюджетное дошкольное образовательное учреждение «Детский сад № 183» города Иванова </w:t>
      </w:r>
    </w:p>
    <w:p w:rsidR="00A76816" w:rsidRDefault="005F3CD6">
      <w:pPr>
        <w:spacing w:after="215" w:line="259" w:lineRule="auto"/>
        <w:ind w:left="182" w:firstLine="0"/>
        <w:jc w:val="center"/>
      </w:pPr>
      <w:r>
        <w:rPr>
          <w:sz w:val="22"/>
        </w:rPr>
        <w:t xml:space="preserve">МБДОУ «Детский сад № 183» </w:t>
      </w:r>
    </w:p>
    <w:p w:rsidR="00A76816" w:rsidRDefault="005F3CD6">
      <w:pPr>
        <w:spacing w:after="340" w:line="259" w:lineRule="auto"/>
        <w:ind w:left="294" w:firstLine="0"/>
        <w:jc w:val="center"/>
      </w:pPr>
      <w:r>
        <w:rPr>
          <w:sz w:val="22"/>
        </w:rPr>
        <w:t xml:space="preserve"> </w:t>
      </w:r>
    </w:p>
    <w:p w:rsidR="00A76816" w:rsidRDefault="005F3CD6">
      <w:pPr>
        <w:pStyle w:val="1"/>
        <w:tabs>
          <w:tab w:val="center" w:pos="803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4109085</wp:posOffset>
            </wp:positionH>
            <wp:positionV relativeFrom="paragraph">
              <wp:posOffset>-161755</wp:posOffset>
            </wp:positionV>
            <wp:extent cx="1619250" cy="164592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СОГЛАСОВАНО </w:t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Calibri" w:eastAsia="Calibri" w:hAnsi="Calibri" w:cs="Calibri"/>
          <w:b w:val="0"/>
        </w:rPr>
        <w:tab/>
      </w:r>
      <w:proofErr w:type="gramEnd"/>
      <w:r>
        <w:rPr>
          <w:rFonts w:ascii="Calibri" w:eastAsia="Calibri" w:hAnsi="Calibri" w:cs="Calibri"/>
        </w:rPr>
        <w:t xml:space="preserve">                                           </w:t>
      </w:r>
      <w:r>
        <w:t>УТВЕРЖДАЮ</w:t>
      </w:r>
      <w:r>
        <w:rPr>
          <w:rFonts w:ascii="Calibri" w:eastAsia="Calibri" w:hAnsi="Calibri" w:cs="Calibri"/>
          <w:b w:val="0"/>
        </w:rPr>
        <w:t xml:space="preserve"> </w:t>
      </w:r>
    </w:p>
    <w:p w:rsidR="00A76816" w:rsidRDefault="005F3CD6">
      <w:pPr>
        <w:tabs>
          <w:tab w:val="right" w:pos="10305"/>
        </w:tabs>
        <w:spacing w:after="63" w:line="259" w:lineRule="auto"/>
        <w:ind w:left="0" w:firstLine="0"/>
      </w:pPr>
      <w:r>
        <w:rPr>
          <w:sz w:val="24"/>
        </w:rPr>
        <w:t>Педагогическим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советом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Заведующий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МБДОУ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Детский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сад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183</w:t>
      </w:r>
      <w:r>
        <w:rPr>
          <w:rFonts w:ascii="Calibri" w:eastAsia="Calibri" w:hAnsi="Calibri" w:cs="Calibri"/>
          <w:sz w:val="22"/>
        </w:rPr>
        <w:t xml:space="preserve"> </w:t>
      </w:r>
    </w:p>
    <w:p w:rsidR="00A76816" w:rsidRDefault="005F3CD6">
      <w:pPr>
        <w:tabs>
          <w:tab w:val="right" w:pos="10305"/>
        </w:tabs>
        <w:spacing w:after="64" w:line="262" w:lineRule="auto"/>
        <w:ind w:left="-5" w:firstLine="0"/>
      </w:pPr>
      <w:r>
        <w:rPr>
          <w:sz w:val="24"/>
        </w:rPr>
        <w:t>МБДОУ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Детский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сад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183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4"/>
        </w:rPr>
        <w:t xml:space="preserve">                ____________</w:t>
      </w:r>
      <w:r>
        <w:rPr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 xml:space="preserve"> А</w:t>
      </w:r>
      <w:r>
        <w:rPr>
          <w:rFonts w:ascii="Calibri" w:eastAsia="Calibri" w:hAnsi="Calibri" w:cs="Calibri"/>
          <w:sz w:val="24"/>
        </w:rPr>
        <w:t>.</w:t>
      </w:r>
      <w:r>
        <w:rPr>
          <w:sz w:val="24"/>
        </w:rPr>
        <w:t>Д</w:t>
      </w:r>
      <w:r>
        <w:rPr>
          <w:rFonts w:ascii="Calibri" w:eastAsia="Calibri" w:hAnsi="Calibri" w:cs="Calibri"/>
          <w:sz w:val="24"/>
        </w:rPr>
        <w:t xml:space="preserve">. </w:t>
      </w:r>
      <w:r>
        <w:rPr>
          <w:sz w:val="24"/>
        </w:rPr>
        <w:t>Дудкина</w:t>
      </w:r>
      <w:r>
        <w:rPr>
          <w:rFonts w:ascii="Calibri" w:eastAsia="Calibri" w:hAnsi="Calibri" w:cs="Calibri"/>
          <w:sz w:val="22"/>
        </w:rPr>
        <w:t xml:space="preserve">  </w:t>
      </w:r>
    </w:p>
    <w:p w:rsidR="00A76816" w:rsidRDefault="005F3CD6">
      <w:pPr>
        <w:tabs>
          <w:tab w:val="center" w:pos="7988"/>
        </w:tabs>
        <w:spacing w:after="393" w:line="262" w:lineRule="auto"/>
        <w:ind w:left="-5" w:firstLine="0"/>
      </w:pPr>
      <w:r>
        <w:rPr>
          <w:rFonts w:ascii="Calibri" w:eastAsia="Calibri" w:hAnsi="Calibri" w:cs="Calibri"/>
          <w:sz w:val="24"/>
        </w:rPr>
        <w:t>(</w:t>
      </w:r>
      <w:r>
        <w:rPr>
          <w:sz w:val="24"/>
        </w:rPr>
        <w:t>протокол</w:t>
      </w:r>
      <w:r>
        <w:rPr>
          <w:rFonts w:ascii="Calibri" w:eastAsia="Calibri" w:hAnsi="Calibri" w:cs="Calibri"/>
          <w:sz w:val="24"/>
        </w:rPr>
        <w:t xml:space="preserve"> 1 </w:t>
      </w:r>
      <w:r>
        <w:rPr>
          <w:sz w:val="24"/>
        </w:rPr>
        <w:t>от</w:t>
      </w:r>
      <w:r>
        <w:rPr>
          <w:rFonts w:ascii="Calibri" w:eastAsia="Calibri" w:hAnsi="Calibri" w:cs="Calibri"/>
          <w:sz w:val="24"/>
        </w:rPr>
        <w:t xml:space="preserve"> 28.08.25 </w:t>
      </w:r>
      <w:r>
        <w:rPr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1) </w:t>
      </w:r>
      <w:r>
        <w:rPr>
          <w:rFonts w:ascii="Calibri" w:eastAsia="Calibri" w:hAnsi="Calibri" w:cs="Calibri"/>
          <w:sz w:val="24"/>
        </w:rPr>
        <w:tab/>
        <w:t xml:space="preserve">                      </w:t>
      </w:r>
      <w:r>
        <w:rPr>
          <w:sz w:val="24"/>
        </w:rPr>
        <w:t>приказ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119 </w:t>
      </w:r>
      <w:r>
        <w:rPr>
          <w:sz w:val="24"/>
        </w:rPr>
        <w:t>от</w:t>
      </w:r>
      <w:r>
        <w:rPr>
          <w:rFonts w:ascii="Calibri" w:eastAsia="Calibri" w:hAnsi="Calibri" w:cs="Calibri"/>
          <w:sz w:val="24"/>
        </w:rPr>
        <w:t xml:space="preserve"> 28. 08.2025 </w:t>
      </w:r>
    </w:p>
    <w:p w:rsidR="00A76816" w:rsidRDefault="005F3CD6">
      <w:pPr>
        <w:spacing w:after="188" w:line="259" w:lineRule="auto"/>
        <w:ind w:left="84" w:firstLine="0"/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</w:p>
    <w:p w:rsidR="00A76816" w:rsidRDefault="005F3CD6">
      <w:pPr>
        <w:spacing w:after="190" w:line="259" w:lineRule="auto"/>
        <w:ind w:left="84" w:firstLine="0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A76816" w:rsidRDefault="005F3CD6">
      <w:pPr>
        <w:spacing w:after="194" w:line="259" w:lineRule="auto"/>
        <w:ind w:left="84" w:firstLine="0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A76816" w:rsidRDefault="005F3CD6">
      <w:pPr>
        <w:spacing w:after="484" w:line="259" w:lineRule="auto"/>
        <w:ind w:left="84" w:firstLine="0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A76816" w:rsidRDefault="005F3CD6">
      <w:pPr>
        <w:spacing w:after="0" w:line="259" w:lineRule="auto"/>
        <w:ind w:left="423" w:firstLine="0"/>
        <w:jc w:val="center"/>
      </w:pPr>
      <w:r>
        <w:rPr>
          <w:b/>
          <w:color w:val="222222"/>
          <w:sz w:val="48"/>
        </w:rPr>
        <w:t xml:space="preserve"> </w:t>
      </w:r>
    </w:p>
    <w:p w:rsidR="00A76816" w:rsidRDefault="005F3CD6">
      <w:pPr>
        <w:spacing w:after="0" w:line="259" w:lineRule="auto"/>
        <w:ind w:left="423" w:firstLine="0"/>
        <w:jc w:val="center"/>
      </w:pPr>
      <w:r>
        <w:rPr>
          <w:b/>
          <w:color w:val="222222"/>
          <w:sz w:val="48"/>
        </w:rPr>
        <w:t xml:space="preserve"> </w:t>
      </w:r>
    </w:p>
    <w:p w:rsidR="00A76816" w:rsidRDefault="005F3CD6">
      <w:pPr>
        <w:spacing w:after="10" w:line="274" w:lineRule="auto"/>
        <w:ind w:left="3754" w:hanging="3516"/>
      </w:pPr>
      <w:r>
        <w:rPr>
          <w:b/>
          <w:color w:val="222222"/>
          <w:sz w:val="48"/>
        </w:rPr>
        <w:t xml:space="preserve">Календарный учебный график в дошкольном учреждении    </w:t>
      </w:r>
    </w:p>
    <w:p w:rsidR="00A76816" w:rsidRDefault="005F3CD6">
      <w:pPr>
        <w:spacing w:after="0" w:line="259" w:lineRule="auto"/>
        <w:ind w:left="177" w:firstLine="0"/>
        <w:jc w:val="center"/>
      </w:pPr>
      <w:r>
        <w:rPr>
          <w:b/>
          <w:color w:val="222222"/>
          <w:sz w:val="48"/>
        </w:rPr>
        <w:t xml:space="preserve">на 2025-2026 учебный год </w:t>
      </w:r>
    </w:p>
    <w:p w:rsidR="00A76816" w:rsidRDefault="005F3CD6">
      <w:pPr>
        <w:spacing w:after="0" w:line="259" w:lineRule="auto"/>
        <w:ind w:left="423" w:firstLine="0"/>
        <w:jc w:val="center"/>
      </w:pPr>
      <w:r>
        <w:rPr>
          <w:b/>
          <w:sz w:val="48"/>
        </w:rPr>
        <w:t xml:space="preserve"> </w:t>
      </w:r>
    </w:p>
    <w:p w:rsidR="00A76816" w:rsidRDefault="005F3CD6">
      <w:pPr>
        <w:spacing w:after="0" w:line="259" w:lineRule="auto"/>
        <w:ind w:left="423" w:firstLine="0"/>
        <w:jc w:val="center"/>
      </w:pPr>
      <w:r>
        <w:rPr>
          <w:b/>
          <w:sz w:val="48"/>
        </w:rPr>
        <w:t xml:space="preserve"> </w:t>
      </w:r>
    </w:p>
    <w:p w:rsidR="00A76816" w:rsidRDefault="005F3CD6">
      <w:pPr>
        <w:spacing w:after="0" w:line="259" w:lineRule="auto"/>
        <w:ind w:left="423" w:firstLine="0"/>
        <w:jc w:val="center"/>
      </w:pPr>
      <w:r>
        <w:rPr>
          <w:b/>
          <w:sz w:val="48"/>
        </w:rPr>
        <w:t xml:space="preserve"> </w:t>
      </w:r>
    </w:p>
    <w:p w:rsidR="00A76816" w:rsidRDefault="005F3CD6">
      <w:pPr>
        <w:spacing w:after="0" w:line="259" w:lineRule="auto"/>
        <w:ind w:left="423" w:firstLine="0"/>
        <w:jc w:val="center"/>
      </w:pPr>
      <w:r>
        <w:rPr>
          <w:b/>
          <w:sz w:val="48"/>
        </w:rPr>
        <w:t xml:space="preserve"> </w:t>
      </w:r>
    </w:p>
    <w:p w:rsidR="00A76816" w:rsidRDefault="005F3CD6">
      <w:pPr>
        <w:spacing w:after="0" w:line="259" w:lineRule="auto"/>
        <w:ind w:left="423" w:firstLine="0"/>
        <w:jc w:val="center"/>
      </w:pPr>
      <w:r>
        <w:rPr>
          <w:b/>
          <w:sz w:val="48"/>
        </w:rPr>
        <w:t xml:space="preserve"> </w:t>
      </w:r>
    </w:p>
    <w:p w:rsidR="00A76816" w:rsidRDefault="005F3CD6">
      <w:pPr>
        <w:spacing w:after="152" w:line="259" w:lineRule="auto"/>
        <w:ind w:left="321" w:firstLine="0"/>
        <w:jc w:val="center"/>
      </w:pPr>
      <w:r>
        <w:rPr>
          <w:b/>
        </w:rPr>
        <w:t xml:space="preserve"> </w:t>
      </w:r>
    </w:p>
    <w:p w:rsidR="00A76816" w:rsidRDefault="005F3CD6">
      <w:pPr>
        <w:spacing w:after="154" w:line="259" w:lineRule="auto"/>
        <w:ind w:left="321" w:firstLine="0"/>
        <w:jc w:val="center"/>
      </w:pPr>
      <w:r>
        <w:rPr>
          <w:b/>
        </w:rPr>
        <w:t xml:space="preserve"> </w:t>
      </w:r>
    </w:p>
    <w:p w:rsidR="00A76816" w:rsidRDefault="005F3CD6">
      <w:pPr>
        <w:spacing w:after="98" w:line="259" w:lineRule="auto"/>
        <w:ind w:left="321" w:firstLine="0"/>
        <w:jc w:val="center"/>
      </w:pPr>
      <w:r>
        <w:rPr>
          <w:b/>
        </w:rPr>
        <w:t xml:space="preserve"> </w:t>
      </w:r>
    </w:p>
    <w:p w:rsidR="00A76816" w:rsidRDefault="005F3CD6">
      <w:pPr>
        <w:spacing w:after="268" w:line="259" w:lineRule="auto"/>
        <w:ind w:left="1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A76816" w:rsidRDefault="005F3CD6">
      <w:pPr>
        <w:spacing w:after="154" w:line="259" w:lineRule="auto"/>
        <w:ind w:left="321" w:firstLine="0"/>
        <w:jc w:val="center"/>
      </w:pPr>
      <w:r>
        <w:rPr>
          <w:b/>
        </w:rPr>
        <w:t xml:space="preserve"> </w:t>
      </w:r>
    </w:p>
    <w:p w:rsidR="00A76816" w:rsidRDefault="005F3CD6">
      <w:pPr>
        <w:spacing w:after="0" w:line="259" w:lineRule="auto"/>
        <w:ind w:left="321" w:firstLine="0"/>
        <w:jc w:val="center"/>
      </w:pPr>
      <w:r>
        <w:rPr>
          <w:b/>
        </w:rPr>
        <w:t xml:space="preserve"> </w:t>
      </w:r>
    </w:p>
    <w:p w:rsidR="00A76816" w:rsidRDefault="00A76816">
      <w:pPr>
        <w:sectPr w:rsidR="00A76816">
          <w:pgSz w:w="11906" w:h="16838"/>
          <w:pgMar w:top="1440" w:right="889" w:bottom="1440" w:left="712" w:header="720" w:footer="720" w:gutter="0"/>
          <w:cols w:space="720"/>
        </w:sectPr>
      </w:pPr>
    </w:p>
    <w:p w:rsidR="00A76816" w:rsidRDefault="005F3CD6">
      <w:pPr>
        <w:spacing w:after="152" w:line="259" w:lineRule="auto"/>
        <w:ind w:left="140" w:firstLine="0"/>
        <w:jc w:val="center"/>
      </w:pPr>
      <w:r>
        <w:rPr>
          <w:b/>
        </w:rPr>
        <w:lastRenderedPageBreak/>
        <w:t xml:space="preserve">Пояснительная записка </w:t>
      </w:r>
    </w:p>
    <w:p w:rsidR="00A76816" w:rsidRDefault="005F3CD6">
      <w:pPr>
        <w:spacing w:after="212" w:line="259" w:lineRule="auto"/>
        <w:ind w:left="350" w:firstLine="0"/>
        <w:jc w:val="center"/>
      </w:pPr>
      <w:r>
        <w:rPr>
          <w:b/>
        </w:rPr>
        <w:t xml:space="preserve">  </w:t>
      </w:r>
    </w:p>
    <w:p w:rsidR="00A76816" w:rsidRDefault="005F3CD6">
      <w:pPr>
        <w:numPr>
          <w:ilvl w:val="0"/>
          <w:numId w:val="1"/>
        </w:numPr>
        <w:ind w:hanging="360"/>
      </w:pPr>
      <w:r>
        <w:t xml:space="preserve">Календарный учебный график разработан на основе нормативно-правовых документов: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Федеральный закон «Об образовании в Российской Федерации» № 273-ФЗ от 12.2012; </w:t>
      </w:r>
    </w:p>
    <w:p w:rsidR="00A76816" w:rsidRDefault="005F3CD6">
      <w:pPr>
        <w:ind w:left="1411" w:hanging="360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Приказ МО и НРФ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№ 1014 от 08.2013; </w:t>
      </w:r>
    </w:p>
    <w:p w:rsidR="00A76816" w:rsidRDefault="005F3CD6">
      <w:pPr>
        <w:ind w:left="1411" w:hanging="360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Приказ </w:t>
      </w:r>
      <w:proofErr w:type="spellStart"/>
      <w:r>
        <w:t>МОиН</w:t>
      </w:r>
      <w:proofErr w:type="spellEnd"/>
      <w:r>
        <w:t xml:space="preserve"> РФ «Об утверждении федеральн</w:t>
      </w:r>
      <w:r>
        <w:t xml:space="preserve">ого государственного образовательного стандарта дошкольного образования» № 1155 от 10.2013; </w:t>
      </w:r>
    </w:p>
    <w:p w:rsidR="00A76816" w:rsidRDefault="005F3CD6">
      <w:pPr>
        <w:ind w:left="1411" w:hanging="360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A76816" w:rsidRDefault="005F3CD6">
      <w:pPr>
        <w:ind w:left="1411" w:hanging="360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>Санитарные правила СП 4.3</w:t>
      </w:r>
      <w:r>
        <w:t xml:space="preserve">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A76816" w:rsidRDefault="005F3CD6">
      <w:pPr>
        <w:numPr>
          <w:ilvl w:val="0"/>
          <w:numId w:val="1"/>
        </w:numPr>
        <w:ind w:hanging="360"/>
      </w:pPr>
      <w:r>
        <w:t xml:space="preserve">Режим работы Учреждения является следующим: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рабочая неделя – пятидневная,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>длительность работы 12 часов: с 7.00 до 19.00 ча</w:t>
      </w:r>
      <w:r>
        <w:t xml:space="preserve">сов. </w:t>
      </w:r>
    </w:p>
    <w:p w:rsidR="00A76816" w:rsidRDefault="005F3CD6">
      <w:pPr>
        <w:numPr>
          <w:ilvl w:val="0"/>
          <w:numId w:val="1"/>
        </w:numPr>
        <w:ind w:hanging="360"/>
      </w:pPr>
      <w:r>
        <w:t xml:space="preserve">Продолжительность рабочего дня или смены, непосредственно предшествующих нерабочему праздничному дню, уменьшается на один час (согласно статье 95 Трудового кодекса Российской Федерации). </w:t>
      </w:r>
    </w:p>
    <w:p w:rsidR="00A76816" w:rsidRDefault="005F3CD6">
      <w:pPr>
        <w:numPr>
          <w:ilvl w:val="0"/>
          <w:numId w:val="1"/>
        </w:numPr>
        <w:ind w:hanging="360"/>
      </w:pPr>
      <w:r>
        <w:t xml:space="preserve">Продолжительность учебного года: со 2 сентября 2024 года по 31 мая 2025 года. Количество учебных недель в учебном году – 36 </w:t>
      </w:r>
    </w:p>
    <w:p w:rsidR="00A76816" w:rsidRDefault="005F3CD6">
      <w:pPr>
        <w:numPr>
          <w:ilvl w:val="0"/>
          <w:numId w:val="1"/>
        </w:numPr>
        <w:spacing w:after="136"/>
        <w:ind w:hanging="360"/>
      </w:pPr>
      <w:r>
        <w:lastRenderedPageBreak/>
        <w:t xml:space="preserve">Согласно статье 112 Трудового кодекса Российской Федерации нерабочими праздничными днями в 2024-2025 учебном году являются: </w:t>
      </w:r>
    </w:p>
    <w:p w:rsidR="00A76816" w:rsidRDefault="005F3CD6">
      <w:pPr>
        <w:spacing w:after="0" w:line="259" w:lineRule="auto"/>
        <w:ind w:left="1440" w:firstLine="0"/>
      </w:pPr>
      <w:r>
        <w:t xml:space="preserve">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31 декабря -11 января – Новогодние праздники,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21-23 февраля – День защитника Отечества,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>7-</w:t>
      </w:r>
      <w:proofErr w:type="gramStart"/>
      <w:r>
        <w:t>9  марта</w:t>
      </w:r>
      <w:proofErr w:type="gramEnd"/>
      <w:r>
        <w:t xml:space="preserve"> – Международный женский день,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1 мая – 3 мая – Праздник Весны и Труда, </w:t>
      </w:r>
    </w:p>
    <w:p w:rsidR="00A76816" w:rsidRDefault="005F3CD6">
      <w:pPr>
        <w:spacing w:after="0" w:line="416" w:lineRule="auto"/>
        <w:ind w:left="1061" w:right="9722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9 мая – 11 мая – День Победы, </w:t>
      </w: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12 июня – 14 июня – День России, </w:t>
      </w:r>
    </w:p>
    <w:p w:rsidR="00A76816" w:rsidRDefault="005F3CD6">
      <w:pPr>
        <w:ind w:left="1061"/>
      </w:pPr>
      <w:r>
        <w:rPr>
          <w:rFonts w:ascii="Calibri" w:eastAsia="Calibri" w:hAnsi="Calibri" w:cs="Calibri"/>
          <w:sz w:val="20"/>
        </w:rPr>
        <w:t>▪</w:t>
      </w:r>
      <w:r>
        <w:rPr>
          <w:rFonts w:ascii="Calibri" w:eastAsia="Calibri" w:hAnsi="Calibri" w:cs="Calibri"/>
          <w:sz w:val="20"/>
        </w:rPr>
        <w:t xml:space="preserve"> </w:t>
      </w:r>
      <w:r>
        <w:t>4 ноябр</w:t>
      </w:r>
      <w:r>
        <w:t xml:space="preserve">я – День Народного единства. </w:t>
      </w:r>
    </w:p>
    <w:p w:rsidR="00A76816" w:rsidRDefault="005F3CD6">
      <w:pPr>
        <w:numPr>
          <w:ilvl w:val="0"/>
          <w:numId w:val="1"/>
        </w:numPr>
        <w:ind w:hanging="360"/>
      </w:pPr>
      <w:r>
        <w:t xml:space="preserve">Максимально допустимый объём образовательной нагрузки в первой половине дня в группах раннего возраста не превышает 20 мин, в младшей и средней группах не превышает 30 и 40 минут соответственно, а в старшей и подготовительной </w:t>
      </w:r>
      <w:r>
        <w:t xml:space="preserve">– 50 минут и 60 минут соответственно. В середине времени, отведённого на непрерывную образовательную деятельность, проводят физкультурные минутки. </w:t>
      </w:r>
    </w:p>
    <w:p w:rsidR="00A76816" w:rsidRDefault="005F3CD6">
      <w:pPr>
        <w:spacing w:after="224"/>
        <w:ind w:left="730"/>
      </w:pPr>
      <w:r>
        <w:t xml:space="preserve">Продолжительность непрерывной образовательной деятельности: </w:t>
      </w:r>
    </w:p>
    <w:p w:rsidR="00A76816" w:rsidRDefault="005F3CD6">
      <w:pPr>
        <w:numPr>
          <w:ilvl w:val="1"/>
          <w:numId w:val="1"/>
        </w:numPr>
        <w:spacing w:after="24"/>
        <w:ind w:hanging="360"/>
      </w:pPr>
      <w:r>
        <w:t>для детей раннего возраста – не более 8-10 мину</w:t>
      </w:r>
      <w:r>
        <w:t xml:space="preserve">т; </w:t>
      </w:r>
    </w:p>
    <w:p w:rsidR="00A76816" w:rsidRDefault="005F3CD6">
      <w:pPr>
        <w:numPr>
          <w:ilvl w:val="1"/>
          <w:numId w:val="1"/>
        </w:numPr>
        <w:spacing w:after="32"/>
        <w:ind w:hanging="360"/>
      </w:pPr>
      <w:r>
        <w:t xml:space="preserve">для детей 4-го года жизни – не более 15 минут, </w:t>
      </w:r>
    </w:p>
    <w:p w:rsidR="00A76816" w:rsidRDefault="005F3CD6">
      <w:pPr>
        <w:numPr>
          <w:ilvl w:val="1"/>
          <w:numId w:val="1"/>
        </w:numPr>
        <w:spacing w:after="7"/>
        <w:ind w:hanging="360"/>
      </w:pPr>
      <w:r>
        <w:t xml:space="preserve">для детей 5-го года жизни – не более 20 минут, </w:t>
      </w:r>
      <w:r>
        <w:rPr>
          <w:rFonts w:ascii="Calibri" w:eastAsia="Calibri" w:hAnsi="Calibri" w:cs="Calibri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для детей 6-го года жизни – не более 25 минут, </w:t>
      </w:r>
    </w:p>
    <w:p w:rsidR="00A76816" w:rsidRDefault="005F3CD6">
      <w:pPr>
        <w:numPr>
          <w:ilvl w:val="1"/>
          <w:numId w:val="1"/>
        </w:numPr>
        <w:spacing w:after="158"/>
        <w:ind w:hanging="360"/>
      </w:pPr>
      <w:r>
        <w:t xml:space="preserve">для детей 7-го года жизни – не более 30 минут. </w:t>
      </w:r>
    </w:p>
    <w:p w:rsidR="00A76816" w:rsidRDefault="005F3CD6">
      <w:pPr>
        <w:numPr>
          <w:ilvl w:val="0"/>
          <w:numId w:val="1"/>
        </w:numPr>
        <w:ind w:hanging="360"/>
      </w:pPr>
      <w:r>
        <w:t>Перерывы между периодами непрерывной образовательной деятел</w:t>
      </w:r>
      <w:r>
        <w:t xml:space="preserve">ьности – не менее 10 минут. </w:t>
      </w:r>
    </w:p>
    <w:p w:rsidR="00A76816" w:rsidRDefault="005F3CD6">
      <w:pPr>
        <w:ind w:left="10"/>
      </w:pPr>
      <w:r>
        <w:lastRenderedPageBreak/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непосредственной образовательной деятельности стат</w:t>
      </w:r>
      <w:r>
        <w:t xml:space="preserve">ического характера проводятся физкультурные минутки. </w:t>
      </w:r>
    </w:p>
    <w:p w:rsidR="00A76816" w:rsidRDefault="005F3CD6">
      <w:pPr>
        <w:numPr>
          <w:ilvl w:val="0"/>
          <w:numId w:val="1"/>
        </w:numPr>
        <w:ind w:hanging="360"/>
      </w:pPr>
      <w: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 в первой половине недели. </w:t>
      </w:r>
    </w:p>
    <w:p w:rsidR="00A76816" w:rsidRDefault="005F3CD6">
      <w:pPr>
        <w:numPr>
          <w:ilvl w:val="0"/>
          <w:numId w:val="1"/>
        </w:numPr>
        <w:ind w:hanging="360"/>
      </w:pPr>
      <w:r>
        <w:t>В середине года (январь) для во</w:t>
      </w:r>
      <w:r>
        <w:t xml:space="preserve">спитанников организуют недельные каникулы. </w:t>
      </w:r>
    </w:p>
    <w:p w:rsidR="00A76816" w:rsidRDefault="005F3CD6">
      <w:pPr>
        <w:ind w:left="720" w:hanging="360"/>
      </w:pPr>
      <w:r>
        <w:t xml:space="preserve">10.В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 </w:t>
      </w:r>
    </w:p>
    <w:p w:rsidR="00A76816" w:rsidRDefault="005F3CD6">
      <w:pPr>
        <w:ind w:left="10"/>
      </w:pPr>
      <w:r>
        <w:t>На основе учебного пл</w:t>
      </w:r>
      <w:r>
        <w:t xml:space="preserve">ана составлено расписание непрерывной образовательной деятельности. Его цель – отрегулировать нагрузку, определить чередование различных видов </w:t>
      </w:r>
      <w:proofErr w:type="spellStart"/>
      <w:r>
        <w:t>учебно</w:t>
      </w:r>
      <w:proofErr w:type="spellEnd"/>
      <w:r>
        <w:t xml:space="preserve"> – познавательной деятельности в целях снятия перегрузки, предупредить утомляемость, разнообразить формы пр</w:t>
      </w:r>
      <w:r>
        <w:t xml:space="preserve">оведения занятий, чередовать статичные и динамичные виды деятельности. </w:t>
      </w:r>
    </w:p>
    <w:p w:rsidR="00A76816" w:rsidRDefault="005F3CD6">
      <w:r>
        <w:t xml:space="preserve">11.С 1 по 15 сентября – адаптационный период. </w:t>
      </w:r>
    </w:p>
    <w:p w:rsidR="00A76816" w:rsidRDefault="005F3CD6">
      <w:pPr>
        <w:ind w:left="720" w:hanging="360"/>
      </w:pPr>
      <w:r>
        <w:t>12.С 1 сентября по 30 сентября и с 4 по 31 мая проводится мониторинг, организованная совместная деятельность педагогов с детьми и самосто</w:t>
      </w:r>
      <w:r>
        <w:t xml:space="preserve">ятельная. С детьми, проходящими адаптацию, мониторинг не проводится. </w:t>
      </w:r>
    </w:p>
    <w:p w:rsidR="00A76816" w:rsidRDefault="005F3CD6">
      <w:pPr>
        <w:spacing w:after="141"/>
        <w:ind w:left="720" w:hanging="360"/>
      </w:pPr>
      <w:r>
        <w:t xml:space="preserve">13.Летний период с 1 июня по 31 августа. В летний период непосредственно-образовательную деятельность проводить не рекомендуется. Проводятся ежедневная утренняя гимнастика, спортивные и </w:t>
      </w:r>
      <w:r>
        <w:t xml:space="preserve">подвижные игры, спортивные праздники, совместная поисково-исследовательская деятельность, экскурсии и другие мероприятия, а также увеличивается продолжительность прогулок. </w:t>
      </w:r>
    </w:p>
    <w:p w:rsidR="00A76816" w:rsidRDefault="005F3CD6">
      <w:pPr>
        <w:spacing w:after="0" w:line="259" w:lineRule="auto"/>
        <w:ind w:left="720" w:firstLine="0"/>
      </w:pPr>
      <w:r>
        <w:t xml:space="preserve"> </w:t>
      </w:r>
    </w:p>
    <w:tbl>
      <w:tblPr>
        <w:tblStyle w:val="TableGrid"/>
        <w:tblW w:w="14670" w:type="dxa"/>
        <w:tblInd w:w="724" w:type="dxa"/>
        <w:tblCellMar>
          <w:top w:w="3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18"/>
        <w:gridCol w:w="2428"/>
        <w:gridCol w:w="2426"/>
        <w:gridCol w:w="2426"/>
        <w:gridCol w:w="2548"/>
        <w:gridCol w:w="2524"/>
      </w:tblGrid>
      <w:tr w:rsidR="00A76816">
        <w:trPr>
          <w:trHeight w:val="72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114" w:firstLine="0"/>
            </w:pPr>
            <w:r>
              <w:t xml:space="preserve">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760" w:hanging="578"/>
            </w:pPr>
            <w:r>
              <w:t xml:space="preserve">Первая младшая группа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126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254" w:firstLine="0"/>
            </w:pPr>
            <w:r>
              <w:t xml:space="preserve">Старшая группа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820" w:hanging="692"/>
            </w:pPr>
            <w:r>
              <w:t xml:space="preserve">Подготовительная группа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808" w:hanging="556"/>
            </w:pPr>
            <w:r>
              <w:t xml:space="preserve">Логопедическая группа </w:t>
            </w:r>
          </w:p>
        </w:tc>
      </w:tr>
      <w:tr w:rsidR="00A76816">
        <w:trPr>
          <w:trHeight w:val="73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818" w:hanging="568"/>
            </w:pPr>
            <w:r>
              <w:lastRenderedPageBreak/>
              <w:t xml:space="preserve">Режим работы ДОУ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170" w:right="444" w:hanging="184"/>
            </w:pPr>
            <w:r>
              <w:t xml:space="preserve">Пятидневная рабочая неделя (12 часов), с 07.00 до 19.00 часов. </w:t>
            </w:r>
            <w:r>
              <w:rPr>
                <w:color w:val="FF0000"/>
              </w:rPr>
              <w:t xml:space="preserve">Выходные дни: </w:t>
            </w:r>
            <w:r>
              <w:rPr>
                <w:b/>
                <w:color w:val="C00000"/>
              </w:rPr>
              <w:t>суббота, воскресенье и праздничные дни</w:t>
            </w:r>
            <w:r>
              <w:rPr>
                <w:color w:val="FF0000"/>
              </w:rPr>
              <w:t xml:space="preserve">. </w:t>
            </w:r>
          </w:p>
        </w:tc>
      </w:tr>
      <w:tr w:rsidR="00A76816">
        <w:trPr>
          <w:trHeight w:val="372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1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78" w:firstLine="0"/>
              <w:jc w:val="center"/>
            </w:pPr>
            <w:r>
              <w:t xml:space="preserve"> </w:t>
            </w:r>
          </w:p>
        </w:tc>
      </w:tr>
    </w:tbl>
    <w:p w:rsidR="00A76816" w:rsidRDefault="005F3CD6">
      <w:pPr>
        <w:spacing w:after="152" w:line="259" w:lineRule="auto"/>
        <w:ind w:left="720" w:firstLine="0"/>
        <w:jc w:val="both"/>
      </w:pPr>
      <w:r>
        <w:t xml:space="preserve"> </w:t>
      </w:r>
    </w:p>
    <w:p w:rsidR="00A76816" w:rsidRDefault="005F3CD6">
      <w:pPr>
        <w:spacing w:after="152" w:line="259" w:lineRule="auto"/>
        <w:ind w:left="720" w:firstLine="0"/>
        <w:jc w:val="both"/>
      </w:pPr>
      <w:r>
        <w:t xml:space="preserve"> </w:t>
      </w:r>
    </w:p>
    <w:p w:rsidR="00A76816" w:rsidRDefault="005F3CD6">
      <w:pPr>
        <w:spacing w:after="154" w:line="259" w:lineRule="auto"/>
        <w:ind w:left="720" w:firstLine="0"/>
        <w:jc w:val="both"/>
      </w:pPr>
      <w:r>
        <w:t xml:space="preserve"> </w:t>
      </w:r>
    </w:p>
    <w:p w:rsidR="00A76816" w:rsidRDefault="005F3CD6">
      <w:pPr>
        <w:spacing w:after="0" w:line="259" w:lineRule="auto"/>
        <w:ind w:left="720" w:firstLine="0"/>
        <w:jc w:val="both"/>
      </w:pPr>
      <w:r>
        <w:t xml:space="preserve"> </w:t>
      </w:r>
    </w:p>
    <w:tbl>
      <w:tblPr>
        <w:tblStyle w:val="TableGrid"/>
        <w:tblW w:w="14670" w:type="dxa"/>
        <w:tblInd w:w="724" w:type="dxa"/>
        <w:tblCellMar>
          <w:top w:w="33" w:type="dxa"/>
          <w:left w:w="11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604"/>
        <w:gridCol w:w="2271"/>
        <w:gridCol w:w="2433"/>
        <w:gridCol w:w="2345"/>
        <w:gridCol w:w="2543"/>
        <w:gridCol w:w="2474"/>
      </w:tblGrid>
      <w:tr w:rsidR="00A76816">
        <w:trPr>
          <w:trHeight w:val="72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Первая младшая группа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right="42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126" w:firstLine="0"/>
            </w:pPr>
            <w:r>
              <w:t xml:space="preserve">Старшая группа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Логопедическая группа </w:t>
            </w:r>
          </w:p>
        </w:tc>
      </w:tr>
      <w:tr w:rsidR="00A76816">
        <w:trPr>
          <w:trHeight w:val="72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Начало учебного года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816" w:rsidRDefault="005F3CD6">
            <w:pPr>
              <w:spacing w:after="0" w:line="259" w:lineRule="auto"/>
              <w:ind w:left="124" w:firstLine="0"/>
              <w:jc w:val="center"/>
            </w:pPr>
            <w:r>
              <w:t xml:space="preserve">01.09.2025 г. 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</w:tr>
      <w:tr w:rsidR="00A76816">
        <w:trPr>
          <w:trHeight w:val="53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right="40" w:firstLine="0"/>
              <w:jc w:val="center"/>
            </w:pPr>
            <w:r>
              <w:t xml:space="preserve">Адаптация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816" w:rsidRDefault="005F3CD6">
            <w:pPr>
              <w:spacing w:after="0" w:line="259" w:lineRule="auto"/>
              <w:ind w:left="121" w:firstLine="0"/>
              <w:jc w:val="center"/>
            </w:pPr>
            <w:r>
              <w:t xml:space="preserve">С 01.09.2025 г. по 15.09 2025 г. 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</w:tr>
      <w:tr w:rsidR="00A76816">
        <w:trPr>
          <w:trHeight w:val="72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Окончание учебного года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816" w:rsidRDefault="005F3CD6">
            <w:pPr>
              <w:spacing w:after="0" w:line="259" w:lineRule="auto"/>
              <w:ind w:left="126" w:firstLine="0"/>
              <w:jc w:val="center"/>
            </w:pPr>
            <w:r>
              <w:t xml:space="preserve">29.05.2026г. 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</w:tr>
      <w:tr w:rsidR="00A76816">
        <w:trPr>
          <w:trHeight w:val="106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Продолжительность учебного года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816" w:rsidRDefault="005F3CD6">
            <w:pPr>
              <w:spacing w:after="0" w:line="259" w:lineRule="auto"/>
              <w:ind w:left="123" w:firstLine="0"/>
              <w:jc w:val="center"/>
            </w:pPr>
            <w:r>
              <w:t xml:space="preserve">36 недель 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</w:tr>
      <w:tr w:rsidR="00A76816">
        <w:trPr>
          <w:trHeight w:val="106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340" w:firstLine="416"/>
            </w:pPr>
            <w:r>
              <w:t xml:space="preserve">Сроки проведения мониторинга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816" w:rsidRDefault="005F3CD6">
            <w:pPr>
              <w:spacing w:after="0" w:line="259" w:lineRule="auto"/>
              <w:ind w:left="1216" w:right="951" w:firstLine="0"/>
              <w:jc w:val="center"/>
            </w:pPr>
            <w:r>
              <w:t xml:space="preserve">с 01.09.2025 г. по 30.09.2025г.  с 01.05.2026 г. по 31.05.2026г. 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</w:tr>
      <w:tr w:rsidR="00A76816">
        <w:trPr>
          <w:trHeight w:val="72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Длительность НОД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66" w:firstLine="0"/>
            </w:pPr>
            <w:r>
              <w:t>не более 10 мин.</w:t>
            </w:r>
          </w:p>
          <w:p w:rsidR="00A76816" w:rsidRDefault="005F3CD6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right="43" w:firstLine="0"/>
              <w:jc w:val="center"/>
            </w:pPr>
            <w:r>
              <w:t xml:space="preserve">не более 20 мин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136" w:firstLine="0"/>
            </w:pPr>
            <w:r>
              <w:t xml:space="preserve">не более 25 мин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right="39" w:firstLine="0"/>
              <w:jc w:val="center"/>
            </w:pPr>
            <w:r>
              <w:t xml:space="preserve">не более 30 мин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right="41" w:firstLine="0"/>
              <w:jc w:val="center"/>
            </w:pPr>
            <w:r>
              <w:t xml:space="preserve">не более 30 мин </w:t>
            </w:r>
          </w:p>
        </w:tc>
      </w:tr>
      <w:tr w:rsidR="00A76816">
        <w:trPr>
          <w:trHeight w:val="111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106" w:firstLine="634"/>
            </w:pPr>
            <w:r>
              <w:lastRenderedPageBreak/>
              <w:t xml:space="preserve">Объем образовательной нагрузки в день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102" w:firstLine="0"/>
            </w:pPr>
            <w:r>
              <w:t xml:space="preserve">не более 20 мин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right="43" w:firstLine="0"/>
              <w:jc w:val="center"/>
            </w:pPr>
            <w:r>
              <w:t xml:space="preserve">не более 40 мин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20" w:line="259" w:lineRule="auto"/>
              <w:ind w:left="0" w:right="27" w:firstLine="0"/>
              <w:jc w:val="right"/>
            </w:pPr>
            <w:r>
              <w:t xml:space="preserve">от 50 мин. </w:t>
            </w:r>
            <w:proofErr w:type="gramStart"/>
            <w:r>
              <w:t>до  1</w:t>
            </w:r>
            <w:proofErr w:type="gramEnd"/>
            <w:r>
              <w:t>ч.</w:t>
            </w:r>
          </w:p>
          <w:p w:rsidR="00A76816" w:rsidRDefault="005F3CD6">
            <w:pPr>
              <w:spacing w:after="20" w:line="259" w:lineRule="auto"/>
              <w:ind w:left="99" w:firstLine="0"/>
              <w:jc w:val="center"/>
            </w:pPr>
            <w:r>
              <w:t xml:space="preserve">15 мин. </w:t>
            </w:r>
          </w:p>
          <w:p w:rsidR="00A76816" w:rsidRDefault="005F3CD6">
            <w:pPr>
              <w:spacing w:after="0" w:line="259" w:lineRule="auto"/>
              <w:ind w:left="104" w:firstLine="0"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72" w:lineRule="auto"/>
              <w:ind w:left="374" w:right="279" w:firstLine="0"/>
              <w:jc w:val="center"/>
            </w:pPr>
            <w:r>
              <w:t xml:space="preserve">от 60 мин. до 1 ч. 30 мин. </w:t>
            </w:r>
          </w:p>
          <w:p w:rsidR="00A76816" w:rsidRDefault="005F3CD6">
            <w:pPr>
              <w:spacing w:after="0" w:line="259" w:lineRule="auto"/>
              <w:ind w:left="100" w:firstLine="0"/>
              <w:jc w:val="center"/>
            </w:pP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20" w:line="259" w:lineRule="auto"/>
              <w:ind w:left="97" w:firstLine="0"/>
              <w:jc w:val="center"/>
            </w:pPr>
            <w:r>
              <w:t xml:space="preserve">от 60 мин. </w:t>
            </w:r>
            <w:proofErr w:type="gramStart"/>
            <w:r>
              <w:t>до  1</w:t>
            </w:r>
            <w:proofErr w:type="gramEnd"/>
          </w:p>
          <w:p w:rsidR="00A76816" w:rsidRDefault="005F3CD6">
            <w:pPr>
              <w:spacing w:after="20" w:line="259" w:lineRule="auto"/>
              <w:ind w:left="97" w:firstLine="0"/>
              <w:jc w:val="center"/>
            </w:pPr>
            <w:r>
              <w:t xml:space="preserve">ч. 30 мин. </w:t>
            </w:r>
          </w:p>
          <w:p w:rsidR="00A76816" w:rsidRDefault="005F3CD6">
            <w:pPr>
              <w:spacing w:after="0" w:line="259" w:lineRule="auto"/>
              <w:ind w:left="98" w:firstLine="0"/>
              <w:jc w:val="center"/>
            </w:pPr>
            <w:r>
              <w:t xml:space="preserve"> </w:t>
            </w:r>
          </w:p>
        </w:tc>
      </w:tr>
      <w:tr w:rsidR="00A76816">
        <w:trPr>
          <w:trHeight w:val="72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  <w:jc w:val="center"/>
            </w:pPr>
            <w:r>
              <w:t xml:space="preserve">Перерыв межу НОД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816" w:rsidRDefault="005F3CD6">
            <w:pPr>
              <w:spacing w:after="0" w:line="259" w:lineRule="auto"/>
              <w:ind w:left="127" w:firstLine="0"/>
              <w:jc w:val="center"/>
            </w:pPr>
            <w:r>
              <w:t xml:space="preserve">10 минут 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</w:tr>
      <w:tr w:rsidR="00A76816">
        <w:trPr>
          <w:trHeight w:val="53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24" w:firstLine="0"/>
              <w:jc w:val="both"/>
            </w:pPr>
            <w:r>
              <w:t xml:space="preserve">Зимние каникулы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6816" w:rsidRDefault="005F3CD6">
            <w:pPr>
              <w:spacing w:after="0" w:line="259" w:lineRule="auto"/>
              <w:ind w:left="342" w:firstLine="0"/>
            </w:pPr>
            <w:r>
              <w:t xml:space="preserve">с 09.01.2026 г. по 18.01.2026 г. – рождественская неделя 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6816" w:rsidRDefault="00A76816">
            <w:pPr>
              <w:spacing w:after="160" w:line="259" w:lineRule="auto"/>
              <w:ind w:left="0" w:firstLine="0"/>
            </w:pPr>
          </w:p>
        </w:tc>
      </w:tr>
      <w:tr w:rsidR="00A76816">
        <w:trPr>
          <w:trHeight w:val="53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firstLine="0"/>
            </w:pPr>
            <w:r>
              <w:t xml:space="preserve">Летние каникулы </w:t>
            </w:r>
          </w:p>
        </w:tc>
        <w:tc>
          <w:tcPr>
            <w:tcW w:w="12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16" w:rsidRDefault="005F3CD6">
            <w:pPr>
              <w:spacing w:after="0" w:line="259" w:lineRule="auto"/>
              <w:ind w:left="0" w:right="69" w:firstLine="0"/>
              <w:jc w:val="center"/>
            </w:pPr>
            <w:r>
              <w:t xml:space="preserve">С 01.06.2026 г. по 30.06.2026 г. </w:t>
            </w:r>
          </w:p>
        </w:tc>
      </w:tr>
    </w:tbl>
    <w:p w:rsidR="00A76816" w:rsidRDefault="005F3CD6">
      <w:pPr>
        <w:spacing w:after="0" w:line="259" w:lineRule="auto"/>
        <w:ind w:left="720" w:firstLine="0"/>
        <w:jc w:val="both"/>
      </w:pPr>
      <w:r>
        <w:t xml:space="preserve"> </w:t>
      </w:r>
    </w:p>
    <w:p w:rsidR="00A76816" w:rsidRDefault="00A76816">
      <w:pPr>
        <w:sectPr w:rsidR="00A76816">
          <w:pgSz w:w="16838" w:h="11906" w:orient="landscape"/>
          <w:pgMar w:top="731" w:right="858" w:bottom="983" w:left="722" w:header="720" w:footer="720" w:gutter="0"/>
          <w:cols w:space="720"/>
        </w:sectPr>
      </w:pPr>
    </w:p>
    <w:p w:rsidR="00A76816" w:rsidRDefault="005F3CD6">
      <w:pPr>
        <w:spacing w:after="0" w:line="259" w:lineRule="auto"/>
        <w:ind w:left="-720" w:right="-1230" w:firstLine="0"/>
        <w:jc w:val="both"/>
      </w:pPr>
      <w:bookmarkStart w:id="0" w:name="_GoBack"/>
      <w:bookmarkEnd w:id="0"/>
      <w:r>
        <w:lastRenderedPageBreak/>
        <w:t xml:space="preserve"> </w:t>
      </w:r>
    </w:p>
    <w:sectPr w:rsidR="00A76816">
      <w:pgSz w:w="11906" w:h="16838"/>
      <w:pgMar w:top="719" w:right="1440" w:bottom="7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B331B"/>
    <w:multiLevelType w:val="hybridMultilevel"/>
    <w:tmpl w:val="96B418CA"/>
    <w:lvl w:ilvl="0" w:tplc="54D03F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485F58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8D86C">
      <w:start w:val="1"/>
      <w:numFmt w:val="bullet"/>
      <w:lvlText w:val="▪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CEEF2C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0468EC">
      <w:start w:val="1"/>
      <w:numFmt w:val="bullet"/>
      <w:lvlText w:val="o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1607CA">
      <w:start w:val="1"/>
      <w:numFmt w:val="bullet"/>
      <w:lvlText w:val="▪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81478">
      <w:start w:val="1"/>
      <w:numFmt w:val="bullet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497F2">
      <w:start w:val="1"/>
      <w:numFmt w:val="bullet"/>
      <w:lvlText w:val="o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CE8A0">
      <w:start w:val="1"/>
      <w:numFmt w:val="bullet"/>
      <w:lvlText w:val="▪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16"/>
    <w:rsid w:val="005F3CD6"/>
    <w:rsid w:val="00A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409D4-DD6F-4661-9A8F-6D8FAFE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8" w:line="267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dou183</dc:creator>
  <cp:keywords/>
  <cp:lastModifiedBy>dou183</cp:lastModifiedBy>
  <cp:revision>2</cp:revision>
  <dcterms:created xsi:type="dcterms:W3CDTF">2025-10-03T08:21:00Z</dcterms:created>
  <dcterms:modified xsi:type="dcterms:W3CDTF">2025-10-03T08:21:00Z</dcterms:modified>
</cp:coreProperties>
</file>