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8C2" w:rsidRDefault="00BA28C2" w:rsidP="00BA28C2">
      <w:pPr>
        <w:spacing w:before="120" w:after="120" w:line="240" w:lineRule="auto"/>
        <w:ind w:firstLine="709"/>
        <w:jc w:val="both"/>
        <w:rPr>
          <w:rFonts w:ascii="Times New Roman" w:hAnsi="Times New Roman"/>
        </w:rPr>
      </w:pPr>
      <w:bookmarkStart w:id="0" w:name="_GoBack"/>
      <w:r w:rsidRPr="00BA28C2">
        <w:rPr>
          <w:rFonts w:ascii="Times New Roman" w:hAnsi="Times New Roman"/>
          <w:noProof/>
          <w:lang w:eastAsia="ru-RU"/>
        </w:rPr>
        <w:drawing>
          <wp:inline distT="0" distB="0" distL="0" distR="0">
            <wp:extent cx="6352261" cy="9733280"/>
            <wp:effectExtent l="0" t="0" r="0" b="1270"/>
            <wp:docPr id="1" name="Рисунок 1" descr="C:\Users\dou183\Downloads\Тит положение о этике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183\Downloads\Тит положение о этике (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a:off x="0" y="0"/>
                      <a:ext cx="6358133" cy="9742278"/>
                    </a:xfrm>
                    <a:prstGeom prst="rect">
                      <a:avLst/>
                    </a:prstGeom>
                    <a:noFill/>
                    <a:ln>
                      <a:noFill/>
                    </a:ln>
                  </pic:spPr>
                </pic:pic>
              </a:graphicData>
            </a:graphic>
          </wp:inline>
        </w:drawing>
      </w:r>
      <w:bookmarkEnd w:id="0"/>
    </w:p>
    <w:p w:rsidR="00BA28C2" w:rsidRPr="00EF0B00" w:rsidRDefault="00BA28C2" w:rsidP="00BA28C2">
      <w:pPr>
        <w:spacing w:before="120" w:after="120" w:line="240" w:lineRule="auto"/>
        <w:ind w:firstLine="709"/>
        <w:jc w:val="both"/>
        <w:rPr>
          <w:rFonts w:ascii="Times New Roman" w:hAnsi="Times New Roman"/>
        </w:rPr>
      </w:pPr>
      <w:r w:rsidRPr="00EF0B00">
        <w:rPr>
          <w:rFonts w:ascii="Times New Roman" w:hAnsi="Times New Roman"/>
        </w:rPr>
        <w:lastRenderedPageBreak/>
        <w:t>3.1.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BA28C2" w:rsidRPr="00EF0B00" w:rsidRDefault="00BA28C2" w:rsidP="00BA28C2">
      <w:pPr>
        <w:spacing w:before="120" w:after="120" w:line="240" w:lineRule="auto"/>
        <w:ind w:firstLine="709"/>
        <w:jc w:val="both"/>
        <w:rPr>
          <w:rFonts w:ascii="Times New Roman" w:hAnsi="Times New Roman"/>
        </w:rPr>
      </w:pPr>
      <w:r w:rsidRPr="00EF0B00">
        <w:rPr>
          <w:rFonts w:ascii="Times New Roman" w:hAnsi="Times New Roman"/>
        </w:rPr>
        <w:t>3.2. Случаи нарушения норм профессиональной этики педагогических работников, установленных разделом 2 Положения, рассматриваются по выбору педагогического работника:</w:t>
      </w:r>
    </w:p>
    <w:p w:rsidR="00BA28C2" w:rsidRPr="00EF0B00" w:rsidRDefault="00BA28C2" w:rsidP="00BA28C2">
      <w:pPr>
        <w:spacing w:before="120" w:after="120" w:line="240" w:lineRule="auto"/>
        <w:ind w:firstLine="709"/>
        <w:jc w:val="both"/>
        <w:rPr>
          <w:rFonts w:ascii="Times New Roman" w:hAnsi="Times New Roman"/>
        </w:rPr>
      </w:pPr>
      <w:r w:rsidRPr="00EF0B00">
        <w:rPr>
          <w:rFonts w:ascii="Times New Roman" w:hAnsi="Times New Roman"/>
        </w:rPr>
        <w:t>− комиссией по урегулированию споров между участниками образовательных отношений, создаваемой в образовательной организации в соответствии с частью 2 статьи 45 Федерального закона от 29.12.2012 № 273-ФЗ «Об образовании в Российской Федерации»;</w:t>
      </w:r>
    </w:p>
    <w:p w:rsidR="00BA28C2" w:rsidRPr="00EF0B00" w:rsidRDefault="00BA28C2" w:rsidP="00BA28C2">
      <w:pPr>
        <w:spacing w:before="120" w:after="120" w:line="240" w:lineRule="auto"/>
        <w:ind w:firstLine="709"/>
        <w:jc w:val="both"/>
        <w:rPr>
          <w:rFonts w:ascii="Times New Roman" w:hAnsi="Times New Roman"/>
        </w:rPr>
      </w:pPr>
      <w:r w:rsidRPr="00EF0B00">
        <w:rPr>
          <w:rFonts w:ascii="Times New Roman" w:hAnsi="Times New Roman"/>
        </w:rPr>
        <w:t>− в порядке рассмотрения индивидуальных трудовых споров в комиссиях по трудовым спорам в соответствии с главой 60 Трудового кодекса;</w:t>
      </w:r>
    </w:p>
    <w:p w:rsidR="00BA28C2" w:rsidRPr="00EF0B00" w:rsidRDefault="00BA28C2" w:rsidP="00BA28C2">
      <w:pPr>
        <w:spacing w:before="120" w:after="120" w:line="240" w:lineRule="auto"/>
        <w:ind w:firstLine="709"/>
        <w:jc w:val="both"/>
        <w:rPr>
          <w:rFonts w:ascii="Times New Roman" w:hAnsi="Times New Roman"/>
        </w:rPr>
      </w:pPr>
      <w:r w:rsidRPr="00EF0B00">
        <w:rPr>
          <w:rFonts w:ascii="Times New Roman" w:hAnsi="Times New Roman"/>
        </w:rPr>
        <w:t>− в порядке рассмотрения индивидуальных трудовых споров в судах в соответствии с гражданским процессуальным законодательством Российской Федерации.</w:t>
      </w:r>
    </w:p>
    <w:p w:rsidR="00BA28C2" w:rsidRPr="00EF0B00" w:rsidRDefault="00BA28C2" w:rsidP="00BA28C2">
      <w:pPr>
        <w:spacing w:before="120" w:after="120" w:line="240" w:lineRule="auto"/>
        <w:ind w:firstLine="709"/>
        <w:jc w:val="both"/>
        <w:rPr>
          <w:rFonts w:ascii="Times New Roman" w:hAnsi="Times New Roman"/>
        </w:rPr>
      </w:pPr>
      <w:r w:rsidRPr="00EF0B00">
        <w:rPr>
          <w:rFonts w:ascii="Times New Roman" w:hAnsi="Times New Roman"/>
        </w:rPr>
        <w:t>3.3.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w:t>
      </w:r>
    </w:p>
    <w:p w:rsidR="00BA28C2" w:rsidRPr="00EF0B00" w:rsidRDefault="00BA28C2" w:rsidP="00BA28C2">
      <w:pPr>
        <w:spacing w:before="120" w:after="120" w:line="240" w:lineRule="auto"/>
        <w:ind w:firstLine="709"/>
        <w:jc w:val="both"/>
        <w:rPr>
          <w:rFonts w:ascii="Times New Roman" w:hAnsi="Times New Roman"/>
        </w:rPr>
      </w:pPr>
      <w:r w:rsidRPr="00EF0B00">
        <w:rPr>
          <w:rFonts w:ascii="Times New Roman" w:hAnsi="Times New Roman"/>
        </w:rPr>
        <w:t>3.4.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rsidR="00B93661" w:rsidRDefault="00B93661"/>
    <w:sectPr w:rsidR="00B93661" w:rsidSect="00BA28C2">
      <w:headerReference w:type="even" r:id="rId5"/>
      <w:headerReference w:type="default" r:id="rId6"/>
      <w:footerReference w:type="even" r:id="rId7"/>
      <w:footerReference w:type="default" r:id="rId8"/>
      <w:headerReference w:type="first" r:id="rId9"/>
      <w:footerReference w:type="first" r:id="rId10"/>
      <w:pgSz w:w="11906" w:h="16838"/>
      <w:pgMar w:top="426" w:right="707"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ED8" w:rsidRDefault="00BA28C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ED8" w:rsidRDefault="00BA28C2">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ED8" w:rsidRDefault="00BA28C2">
    <w:pPr>
      <w:pStyle w:val="a5"/>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ED8" w:rsidRDefault="00BA28C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ED8" w:rsidRDefault="00BA28C2">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ED8" w:rsidRDefault="00BA28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5A3"/>
    <w:rsid w:val="00B93661"/>
    <w:rsid w:val="00BA28C2"/>
    <w:rsid w:val="00F72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9205"/>
  <w15:chartTrackingRefBased/>
  <w15:docId w15:val="{11537F23-5423-40A9-A6D2-C8FCBBCA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8C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A28C2"/>
    <w:pPr>
      <w:tabs>
        <w:tab w:val="center" w:pos="4677"/>
        <w:tab w:val="right" w:pos="9355"/>
      </w:tabs>
    </w:pPr>
  </w:style>
  <w:style w:type="character" w:customStyle="1" w:styleId="a4">
    <w:name w:val="Верхний колонтитул Знак"/>
    <w:basedOn w:val="a0"/>
    <w:link w:val="a3"/>
    <w:uiPriority w:val="99"/>
    <w:semiHidden/>
    <w:rsid w:val="00BA28C2"/>
    <w:rPr>
      <w:rFonts w:ascii="Calibri" w:eastAsia="Calibri" w:hAnsi="Calibri" w:cs="Times New Roman"/>
    </w:rPr>
  </w:style>
  <w:style w:type="paragraph" w:styleId="a5">
    <w:name w:val="footer"/>
    <w:basedOn w:val="a"/>
    <w:link w:val="a6"/>
    <w:uiPriority w:val="99"/>
    <w:semiHidden/>
    <w:unhideWhenUsed/>
    <w:rsid w:val="00BA28C2"/>
    <w:pPr>
      <w:tabs>
        <w:tab w:val="center" w:pos="4677"/>
        <w:tab w:val="right" w:pos="9355"/>
      </w:tabs>
    </w:pPr>
  </w:style>
  <w:style w:type="character" w:customStyle="1" w:styleId="a6">
    <w:name w:val="Нижний колонтитул Знак"/>
    <w:basedOn w:val="a0"/>
    <w:link w:val="a5"/>
    <w:uiPriority w:val="99"/>
    <w:semiHidden/>
    <w:rsid w:val="00BA28C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image" Target="media/image1.jpeg"/><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1591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dou183</dc:creator>
  <cp:keywords/>
  <dc:description/>
  <cp:lastModifiedBy>dou183</cp:lastModifiedBy>
  <cp:revision>2</cp:revision>
  <dcterms:created xsi:type="dcterms:W3CDTF">2025-11-20T12:20:00Z</dcterms:created>
  <dcterms:modified xsi:type="dcterms:W3CDTF">2025-11-20T12:20:00Z</dcterms:modified>
</cp:coreProperties>
</file>