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06E" w:rsidRPr="00D32B29" w:rsidRDefault="00334FDC" w:rsidP="00334FDC">
      <w:pPr>
        <w:suppressAutoHyphens w:val="0"/>
        <w:spacing w:after="0" w:line="240" w:lineRule="auto"/>
        <w:ind w:firstLine="709"/>
        <w:jc w:val="right"/>
        <w:rPr>
          <w:rFonts w:ascii="Times New Roman" w:hAnsi="Times New Roman"/>
          <w:b/>
          <w:kern w:val="36"/>
          <w:sz w:val="20"/>
          <w:lang w:eastAsia="ru-RU"/>
        </w:rPr>
      </w:pPr>
      <w:bookmarkStart w:id="0" w:name="_GoBack"/>
      <w:r w:rsidRPr="00334FDC">
        <w:rPr>
          <w:rFonts w:ascii="Times New Roman" w:eastAsia="Calibri" w:hAnsi="Times New Roman"/>
          <w:b/>
          <w:noProof/>
          <w:sz w:val="24"/>
          <w:szCs w:val="24"/>
          <w:lang w:eastAsia="ru-RU"/>
        </w:rPr>
        <w:drawing>
          <wp:inline distT="0" distB="0" distL="0" distR="0">
            <wp:extent cx="6143625" cy="9553575"/>
            <wp:effectExtent l="0" t="0" r="9525" b="9525"/>
            <wp:docPr id="1" name="Рисунок 1" descr="C:\Users\dou183\Downloads\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183\Downloads\00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289" r="-7106" b="660"/>
                    <a:stretch/>
                  </pic:blipFill>
                  <pic:spPr bwMode="auto">
                    <a:xfrm rot="10800000">
                      <a:off x="0" y="0"/>
                      <a:ext cx="6144037" cy="9554216"/>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5F206E" w:rsidRPr="00D32B29" w:rsidRDefault="005F206E" w:rsidP="005F206E">
      <w:pPr>
        <w:overflowPunct w:val="0"/>
        <w:autoSpaceDE w:val="0"/>
        <w:autoSpaceDN w:val="0"/>
        <w:adjustRightInd w:val="0"/>
        <w:spacing w:after="0" w:line="240" w:lineRule="auto"/>
        <w:ind w:left="-567"/>
        <w:jc w:val="center"/>
        <w:textAlignment w:val="baseline"/>
        <w:rPr>
          <w:rFonts w:ascii="Times New Roman" w:hAnsi="Times New Roman"/>
          <w:b/>
          <w:kern w:val="1"/>
          <w:sz w:val="28"/>
          <w:szCs w:val="32"/>
          <w:lang w:eastAsia="ru-RU"/>
        </w:rPr>
        <w:sectPr w:rsidR="005F206E" w:rsidRPr="00D32B29" w:rsidSect="00663378">
          <w:headerReference w:type="default" r:id="rId8"/>
          <w:footerReference w:type="default" r:id="rId9"/>
          <w:pgSz w:w="11906" w:h="16838"/>
          <w:pgMar w:top="1134" w:right="850" w:bottom="1134" w:left="1134" w:header="708" w:footer="708" w:gutter="0"/>
          <w:cols w:space="708"/>
          <w:titlePg/>
          <w:docGrid w:linePitch="299"/>
        </w:sectPr>
      </w:pPr>
    </w:p>
    <w:p w:rsidR="00775DB8" w:rsidRPr="0024653D" w:rsidRDefault="005F206E" w:rsidP="0024653D">
      <w:pPr>
        <w:numPr>
          <w:ilvl w:val="0"/>
          <w:numId w:val="5"/>
        </w:numPr>
        <w:suppressAutoHyphens w:val="0"/>
        <w:spacing w:after="0"/>
        <w:contextualSpacing/>
        <w:jc w:val="center"/>
        <w:rPr>
          <w:rFonts w:ascii="Times New Roman" w:eastAsia="Calibri" w:hAnsi="Times New Roman"/>
          <w:b/>
          <w:sz w:val="28"/>
          <w:szCs w:val="28"/>
          <w:lang w:eastAsia="en-US"/>
        </w:rPr>
      </w:pPr>
      <w:r w:rsidRPr="005F206E">
        <w:rPr>
          <w:rFonts w:ascii="Times New Roman" w:eastAsia="Calibri" w:hAnsi="Times New Roman"/>
          <w:b/>
          <w:sz w:val="28"/>
          <w:szCs w:val="28"/>
          <w:lang w:eastAsia="en-US"/>
        </w:rPr>
        <w:lastRenderedPageBreak/>
        <w:t>Общие положения</w:t>
      </w:r>
    </w:p>
    <w:p w:rsidR="0024653D" w:rsidRPr="00B628B4" w:rsidRDefault="0024653D" w:rsidP="0024653D">
      <w:pPr>
        <w:suppressAutoHyphens w:val="0"/>
        <w:spacing w:after="0"/>
        <w:ind w:left="720"/>
        <w:contextualSpacing/>
        <w:rPr>
          <w:rFonts w:ascii="Times New Roman" w:eastAsia="Calibri" w:hAnsi="Times New Roman"/>
          <w:b/>
          <w:sz w:val="24"/>
          <w:szCs w:val="24"/>
          <w:lang w:eastAsia="en-US"/>
        </w:rPr>
      </w:pPr>
    </w:p>
    <w:p w:rsidR="006667A9" w:rsidRPr="006667A9" w:rsidRDefault="00775DB8" w:rsidP="0024653D">
      <w:pPr>
        <w:numPr>
          <w:ilvl w:val="1"/>
          <w:numId w:val="5"/>
        </w:numPr>
        <w:suppressAutoHyphens w:val="0"/>
        <w:spacing w:after="0"/>
        <w:ind w:left="0" w:firstLine="284"/>
        <w:contextualSpacing/>
        <w:jc w:val="both"/>
        <w:rPr>
          <w:rFonts w:ascii="Times New Roman" w:eastAsia="Calibri" w:hAnsi="Times New Roman"/>
          <w:sz w:val="24"/>
          <w:szCs w:val="24"/>
          <w:lang w:eastAsia="en-US"/>
        </w:rPr>
      </w:pPr>
      <w:r w:rsidRPr="0024653D">
        <w:rPr>
          <w:rFonts w:ascii="Times New Roman" w:hAnsi="Times New Roman"/>
          <w:sz w:val="24"/>
          <w:szCs w:val="24"/>
        </w:rPr>
        <w:t>Настоящее положение разработано в соответствии с</w:t>
      </w:r>
      <w:r w:rsidR="006667A9">
        <w:rPr>
          <w:rFonts w:ascii="Times New Roman" w:hAnsi="Times New Roman"/>
          <w:sz w:val="24"/>
          <w:szCs w:val="24"/>
        </w:rPr>
        <w:t>:</w:t>
      </w:r>
    </w:p>
    <w:p w:rsidR="006667A9" w:rsidRPr="006667A9" w:rsidRDefault="006667A9" w:rsidP="006667A9">
      <w:pPr>
        <w:suppressAutoHyphens w:val="0"/>
        <w:spacing w:after="0"/>
        <w:ind w:firstLine="284"/>
        <w:contextualSpacing/>
        <w:jc w:val="both"/>
        <w:rPr>
          <w:rFonts w:ascii="Times New Roman" w:hAnsi="Times New Roman"/>
          <w:sz w:val="24"/>
          <w:szCs w:val="24"/>
        </w:rPr>
      </w:pPr>
      <w:r>
        <w:rPr>
          <w:rFonts w:ascii="Times New Roman" w:hAnsi="Times New Roman"/>
          <w:sz w:val="24"/>
          <w:szCs w:val="24"/>
        </w:rPr>
        <w:t xml:space="preserve">- </w:t>
      </w:r>
      <w:r w:rsidRPr="006667A9">
        <w:rPr>
          <w:rFonts w:ascii="Times New Roman" w:hAnsi="Times New Roman"/>
          <w:sz w:val="24"/>
          <w:szCs w:val="24"/>
        </w:rPr>
        <w:t>постановлением Администрации города Иванова от  14.11.2011 №  2547 «О системе оплаты труда работников муниципальных образовательных учреждений, подведомственных управлению образования Администрации города Иванова»;</w:t>
      </w:r>
    </w:p>
    <w:p w:rsidR="006667A9" w:rsidRDefault="006667A9" w:rsidP="006667A9">
      <w:pPr>
        <w:suppressAutoHyphens w:val="0"/>
        <w:spacing w:after="0"/>
        <w:ind w:firstLine="284"/>
        <w:contextualSpacing/>
        <w:jc w:val="both"/>
        <w:rPr>
          <w:rFonts w:ascii="Times New Roman" w:hAnsi="Times New Roman"/>
          <w:sz w:val="24"/>
          <w:szCs w:val="24"/>
        </w:rPr>
      </w:pPr>
      <w:r w:rsidRPr="006667A9">
        <w:rPr>
          <w:rFonts w:ascii="Times New Roman" w:hAnsi="Times New Roman"/>
          <w:sz w:val="24"/>
          <w:szCs w:val="24"/>
        </w:rPr>
        <w:t>- постановлением Адм</w:t>
      </w:r>
      <w:r w:rsidR="00554018">
        <w:rPr>
          <w:rFonts w:ascii="Times New Roman" w:hAnsi="Times New Roman"/>
          <w:sz w:val="24"/>
          <w:szCs w:val="24"/>
        </w:rPr>
        <w:t>инистрации города Иванова от  21.09.2023 № 1872</w:t>
      </w:r>
      <w:r w:rsidRPr="006667A9">
        <w:rPr>
          <w:rFonts w:ascii="Times New Roman" w:hAnsi="Times New Roman"/>
          <w:sz w:val="24"/>
          <w:szCs w:val="24"/>
        </w:rPr>
        <w:t xml:space="preserve"> «О внесении изменений в постановление Администрации города Иванова от  14.11.2011 №  2547 «О системе оплаты труда работников муниципальных образовательных учреждений, подведомственных управлению образования Администрации города Иванова».</w:t>
      </w:r>
    </w:p>
    <w:p w:rsidR="005F206E" w:rsidRPr="00B628B4" w:rsidRDefault="006667A9" w:rsidP="00E10ED6">
      <w:pPr>
        <w:suppressAutoHyphens w:val="0"/>
        <w:spacing w:after="0"/>
        <w:ind w:firstLine="284"/>
        <w:contextualSpacing/>
        <w:jc w:val="both"/>
        <w:rPr>
          <w:rFonts w:ascii="Times New Roman" w:eastAsia="Calibri" w:hAnsi="Times New Roman"/>
          <w:sz w:val="24"/>
          <w:szCs w:val="24"/>
          <w:lang w:eastAsia="en-US"/>
        </w:rPr>
      </w:pPr>
      <w:r>
        <w:rPr>
          <w:rFonts w:ascii="Times New Roman" w:hAnsi="Times New Roman"/>
          <w:sz w:val="24"/>
          <w:szCs w:val="24"/>
        </w:rPr>
        <w:t xml:space="preserve">- </w:t>
      </w:r>
      <w:r w:rsidR="00775DB8" w:rsidRPr="0024653D">
        <w:rPr>
          <w:rFonts w:ascii="Times New Roman" w:hAnsi="Times New Roman"/>
          <w:sz w:val="24"/>
          <w:szCs w:val="24"/>
        </w:rPr>
        <w:t xml:space="preserve">Положением об оплате труда работников </w:t>
      </w:r>
      <w:r w:rsidR="005F206E" w:rsidRPr="0024653D">
        <w:rPr>
          <w:rFonts w:ascii="Times New Roman" w:hAnsi="Times New Roman"/>
          <w:sz w:val="24"/>
          <w:szCs w:val="24"/>
        </w:rPr>
        <w:t xml:space="preserve">МБДОУ «Детский сад </w:t>
      </w:r>
      <w:r w:rsidR="00F5769F">
        <w:rPr>
          <w:rFonts w:ascii="Times New Roman" w:hAnsi="Times New Roman"/>
          <w:sz w:val="24"/>
          <w:szCs w:val="24"/>
        </w:rPr>
        <w:t>№ 183</w:t>
      </w:r>
      <w:r w:rsidR="005F206E" w:rsidRPr="0024653D">
        <w:rPr>
          <w:rFonts w:ascii="Times New Roman" w:hAnsi="Times New Roman"/>
          <w:sz w:val="24"/>
          <w:szCs w:val="24"/>
        </w:rPr>
        <w:t>»</w:t>
      </w:r>
      <w:r w:rsidR="00D32B29">
        <w:rPr>
          <w:rFonts w:ascii="Times New Roman" w:hAnsi="Times New Roman"/>
          <w:sz w:val="24"/>
          <w:szCs w:val="24"/>
        </w:rPr>
        <w:t xml:space="preserve"> </w:t>
      </w:r>
      <w:r w:rsidR="00663378">
        <w:rPr>
          <w:rFonts w:ascii="Times New Roman" w:eastAsia="Calibri" w:hAnsi="Times New Roman"/>
          <w:sz w:val="24"/>
          <w:szCs w:val="24"/>
          <w:lang w:eastAsia="en-US"/>
        </w:rPr>
        <w:t xml:space="preserve">(Далее – </w:t>
      </w:r>
      <w:r w:rsidR="00892F30">
        <w:rPr>
          <w:rFonts w:ascii="Times New Roman" w:eastAsia="Calibri" w:hAnsi="Times New Roman"/>
          <w:sz w:val="24"/>
          <w:szCs w:val="24"/>
          <w:lang w:eastAsia="en-US"/>
        </w:rPr>
        <w:t>образовательная организация</w:t>
      </w:r>
      <w:r w:rsidR="004C26BE">
        <w:rPr>
          <w:rFonts w:ascii="Times New Roman" w:eastAsia="Calibri" w:hAnsi="Times New Roman"/>
          <w:sz w:val="24"/>
          <w:szCs w:val="24"/>
          <w:lang w:eastAsia="en-US"/>
        </w:rPr>
        <w:t xml:space="preserve">  (учреждение)</w:t>
      </w:r>
      <w:r w:rsidR="009971C2" w:rsidRPr="005F206E">
        <w:rPr>
          <w:rFonts w:ascii="Times New Roman" w:eastAsia="Calibri" w:hAnsi="Times New Roman"/>
          <w:sz w:val="24"/>
          <w:szCs w:val="24"/>
          <w:lang w:eastAsia="en-US"/>
        </w:rPr>
        <w:t xml:space="preserve"> </w:t>
      </w:r>
      <w:r w:rsidR="009971C2" w:rsidRPr="0024653D">
        <w:rPr>
          <w:rFonts w:ascii="Times New Roman" w:eastAsia="Calibri" w:hAnsi="Times New Roman"/>
          <w:sz w:val="24"/>
          <w:szCs w:val="24"/>
          <w:lang w:eastAsia="en-US"/>
        </w:rPr>
        <w:t xml:space="preserve">и </w:t>
      </w:r>
      <w:r w:rsidR="009971C2" w:rsidRPr="005F206E">
        <w:rPr>
          <w:rFonts w:ascii="Times New Roman" w:eastAsia="Calibri" w:hAnsi="Times New Roman"/>
          <w:sz w:val="24"/>
          <w:szCs w:val="24"/>
          <w:lang w:eastAsia="en-US"/>
        </w:rPr>
        <w:t xml:space="preserve">определяет перечень компенсационных выплат и устанавливает порядок их оплаты в </w:t>
      </w:r>
      <w:r w:rsidR="00892F30">
        <w:rPr>
          <w:rFonts w:ascii="Times New Roman" w:eastAsia="Calibri" w:hAnsi="Times New Roman"/>
          <w:sz w:val="24"/>
          <w:szCs w:val="24"/>
          <w:lang w:eastAsia="en-US"/>
        </w:rPr>
        <w:t>образовательной организации (учреждении).</w:t>
      </w:r>
    </w:p>
    <w:p w:rsidR="005F206E" w:rsidRDefault="005F206E" w:rsidP="0024653D">
      <w:pPr>
        <w:numPr>
          <w:ilvl w:val="1"/>
          <w:numId w:val="5"/>
        </w:numPr>
        <w:suppressAutoHyphens w:val="0"/>
        <w:spacing w:after="0"/>
        <w:ind w:left="0" w:firstLine="284"/>
        <w:contextualSpacing/>
        <w:jc w:val="both"/>
        <w:rPr>
          <w:rFonts w:ascii="Times New Roman" w:eastAsia="Calibri" w:hAnsi="Times New Roman"/>
          <w:sz w:val="24"/>
          <w:szCs w:val="24"/>
          <w:lang w:eastAsia="en-US"/>
        </w:rPr>
      </w:pPr>
      <w:r w:rsidRPr="005F206E">
        <w:rPr>
          <w:rFonts w:ascii="Times New Roman" w:eastAsia="Calibri" w:hAnsi="Times New Roman"/>
          <w:sz w:val="24"/>
          <w:szCs w:val="24"/>
          <w:lang w:eastAsia="en-US"/>
        </w:rPr>
        <w:t xml:space="preserve"> Выплаты компенсационного характера, размеры и условия их осуществления устанавливаются </w:t>
      </w:r>
      <w:r w:rsidR="00131ECE">
        <w:rPr>
          <w:rFonts w:ascii="Times New Roman" w:eastAsia="Calibri" w:hAnsi="Times New Roman"/>
          <w:sz w:val="24"/>
          <w:szCs w:val="24"/>
          <w:lang w:eastAsia="en-US"/>
        </w:rPr>
        <w:t xml:space="preserve">коллективными договорами, </w:t>
      </w:r>
      <w:r w:rsidRPr="005F206E">
        <w:rPr>
          <w:rFonts w:ascii="Times New Roman" w:eastAsia="Calibri" w:hAnsi="Times New Roman"/>
          <w:sz w:val="24"/>
          <w:szCs w:val="24"/>
          <w:lang w:eastAsia="en-US"/>
        </w:rPr>
        <w:t xml:space="preserve">соглашениями, локальными нормативными актами, трудовыми договорами в соответствии с трудовым законодательством Российской Федерации и иными нормативными правовыми актами, содержащими нормы трудового права. </w:t>
      </w:r>
    </w:p>
    <w:p w:rsidR="00131ECE" w:rsidRDefault="00131ECE" w:rsidP="0024653D">
      <w:pPr>
        <w:numPr>
          <w:ilvl w:val="1"/>
          <w:numId w:val="5"/>
        </w:numPr>
        <w:suppressAutoHyphens w:val="0"/>
        <w:spacing w:after="0"/>
        <w:ind w:left="0" w:firstLine="284"/>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Размер компенсационных выплат может устанавливаться как в абсолютном значении, так и в процентном отношении к должностному окладу (ставке заработной платы)</w:t>
      </w:r>
    </w:p>
    <w:p w:rsidR="00D32B29" w:rsidRPr="005F206E" w:rsidRDefault="00D32B29" w:rsidP="00D32B29">
      <w:pPr>
        <w:suppressAutoHyphens w:val="0"/>
        <w:spacing w:after="0"/>
        <w:ind w:left="284"/>
        <w:contextualSpacing/>
        <w:jc w:val="both"/>
        <w:rPr>
          <w:rFonts w:ascii="Times New Roman" w:eastAsia="Calibri" w:hAnsi="Times New Roman"/>
          <w:sz w:val="24"/>
          <w:szCs w:val="24"/>
          <w:lang w:eastAsia="en-US"/>
        </w:rPr>
      </w:pPr>
    </w:p>
    <w:p w:rsidR="009971C2" w:rsidRPr="0024653D" w:rsidRDefault="009971C2" w:rsidP="0024653D">
      <w:pPr>
        <w:pStyle w:val="a3"/>
        <w:numPr>
          <w:ilvl w:val="0"/>
          <w:numId w:val="6"/>
        </w:numPr>
        <w:jc w:val="center"/>
        <w:rPr>
          <w:rFonts w:eastAsiaTheme="minorEastAsia"/>
          <w:b/>
          <w:sz w:val="28"/>
          <w:szCs w:val="28"/>
        </w:rPr>
      </w:pPr>
      <w:r w:rsidRPr="0024653D">
        <w:rPr>
          <w:rFonts w:eastAsiaTheme="minorEastAsia"/>
          <w:b/>
          <w:sz w:val="28"/>
          <w:szCs w:val="28"/>
        </w:rPr>
        <w:t>Перечень выплат компенсационного характера</w:t>
      </w:r>
    </w:p>
    <w:p w:rsidR="005F206E" w:rsidRPr="00B628B4" w:rsidRDefault="005F206E" w:rsidP="0024653D">
      <w:pPr>
        <w:pStyle w:val="ConsPlusNormal"/>
        <w:spacing w:line="276" w:lineRule="auto"/>
        <w:jc w:val="both"/>
        <w:rPr>
          <w:rFonts w:ascii="Times New Roman" w:hAnsi="Times New Roman" w:cs="Times New Roman"/>
        </w:rPr>
      </w:pPr>
    </w:p>
    <w:p w:rsidR="00775DB8" w:rsidRPr="0024653D" w:rsidRDefault="00775DB8" w:rsidP="0024653D">
      <w:pPr>
        <w:pStyle w:val="ConsPlusNormal"/>
        <w:numPr>
          <w:ilvl w:val="1"/>
          <w:numId w:val="6"/>
        </w:numPr>
        <w:spacing w:line="276" w:lineRule="auto"/>
        <w:ind w:left="0" w:firstLine="284"/>
        <w:jc w:val="both"/>
        <w:rPr>
          <w:rFonts w:ascii="Times New Roman" w:hAnsi="Times New Roman" w:cs="Times New Roman"/>
        </w:rPr>
      </w:pPr>
      <w:r w:rsidRPr="0024653D">
        <w:rPr>
          <w:rFonts w:ascii="Times New Roman" w:hAnsi="Times New Roman" w:cs="Times New Roman"/>
        </w:rPr>
        <w:t xml:space="preserve">В </w:t>
      </w:r>
      <w:r w:rsidR="00892F30">
        <w:rPr>
          <w:rFonts w:ascii="Times New Roman" w:hAnsi="Times New Roman" w:cs="Times New Roman"/>
        </w:rPr>
        <w:t xml:space="preserve">образовательной </w:t>
      </w:r>
      <w:r w:rsidRPr="0024653D">
        <w:rPr>
          <w:rFonts w:ascii="Times New Roman" w:hAnsi="Times New Roman" w:cs="Times New Roman"/>
        </w:rPr>
        <w:t>организации осуществляются следующие выплаты компенсационного характера:</w:t>
      </w:r>
    </w:p>
    <w:p w:rsidR="00775DB8" w:rsidRPr="0024653D" w:rsidRDefault="00E56421" w:rsidP="0024653D">
      <w:pPr>
        <w:pStyle w:val="ConsPlusNormal"/>
        <w:spacing w:line="276" w:lineRule="auto"/>
        <w:ind w:firstLine="284"/>
        <w:jc w:val="both"/>
        <w:rPr>
          <w:rFonts w:ascii="Times New Roman" w:hAnsi="Times New Roman" w:cs="Times New Roman"/>
        </w:rPr>
      </w:pPr>
      <w:r w:rsidRPr="0024653D">
        <w:rPr>
          <w:rFonts w:ascii="Times New Roman" w:hAnsi="Times New Roman" w:cs="Times New Roman"/>
        </w:rPr>
        <w:t>-</w:t>
      </w:r>
      <w:r w:rsidR="00775DB8" w:rsidRPr="0024653D">
        <w:rPr>
          <w:rFonts w:ascii="Times New Roman" w:hAnsi="Times New Roman" w:cs="Times New Roman"/>
        </w:rPr>
        <w:t xml:space="preserve"> выплаты работникам, занятым на работах с вредными и (или) опасными условиями труда;</w:t>
      </w:r>
    </w:p>
    <w:p w:rsidR="00775DB8" w:rsidRPr="0024653D" w:rsidRDefault="00775DB8" w:rsidP="0024653D">
      <w:pPr>
        <w:pStyle w:val="ConsPlusNormal"/>
        <w:spacing w:line="276" w:lineRule="auto"/>
        <w:ind w:firstLine="284"/>
        <w:jc w:val="both"/>
        <w:rPr>
          <w:rFonts w:ascii="Times New Roman" w:hAnsi="Times New Roman" w:cs="Times New Roman"/>
        </w:rPr>
      </w:pPr>
      <w:r w:rsidRPr="0024653D">
        <w:rPr>
          <w:rFonts w:ascii="Times New Roman" w:hAnsi="Times New Roman" w:cs="Times New Roman"/>
        </w:rPr>
        <w:t>- выплаты за работу в условиях, отклоняющихся от нормальных (при совмещении профессий (должностей), при расширении зон обслуживания, при увеличении объема работы или при исполнении обязанностей временно отсутствующего работника без освобождения от работы, определенной трудовым договором, сверхурочной работе, работе в ночное время, за работу в выходные и нерабочие праздничные дни, а также при выполнении работ в других условиях, отклоняющихся от нормальных);</w:t>
      </w:r>
    </w:p>
    <w:p w:rsidR="006D01D1" w:rsidRDefault="00775DB8" w:rsidP="006D01D1">
      <w:pPr>
        <w:pStyle w:val="ConsPlusNormal"/>
        <w:spacing w:line="276" w:lineRule="auto"/>
        <w:ind w:firstLine="284"/>
        <w:jc w:val="both"/>
        <w:rPr>
          <w:rFonts w:ascii="Times New Roman" w:hAnsi="Times New Roman" w:cs="Times New Roman"/>
        </w:rPr>
      </w:pPr>
      <w:r w:rsidRPr="00DD37D2">
        <w:rPr>
          <w:rFonts w:ascii="Times New Roman" w:hAnsi="Times New Roman" w:cs="Times New Roman"/>
        </w:rPr>
        <w:t>- выплаты за выполнение дополнительных работ, не входящих в круг основных обязанностей педагогического работника;</w:t>
      </w:r>
    </w:p>
    <w:p w:rsidR="00775DB8" w:rsidRPr="00E10ED6" w:rsidRDefault="00775DB8" w:rsidP="006D01D1">
      <w:pPr>
        <w:pStyle w:val="ConsPlusNormal"/>
        <w:spacing w:line="276" w:lineRule="auto"/>
        <w:ind w:firstLine="284"/>
        <w:jc w:val="both"/>
        <w:rPr>
          <w:rFonts w:ascii="Times New Roman" w:hAnsi="Times New Roman" w:cs="Times New Roman"/>
          <w:i/>
        </w:rPr>
      </w:pPr>
      <w:r w:rsidRPr="0024653D">
        <w:rPr>
          <w:rFonts w:ascii="Times New Roman" w:hAnsi="Times New Roman" w:cs="Times New Roman"/>
        </w:rPr>
        <w:t xml:space="preserve">- выплаты с учетом специфики работы в образовательных </w:t>
      </w:r>
      <w:r w:rsidR="006D01D1">
        <w:rPr>
          <w:rFonts w:ascii="Times New Roman" w:hAnsi="Times New Roman" w:cs="Times New Roman"/>
        </w:rPr>
        <w:t xml:space="preserve">учреждениях </w:t>
      </w:r>
      <w:r w:rsidR="006D01D1" w:rsidRPr="00E10ED6">
        <w:rPr>
          <w:rFonts w:ascii="Times New Roman" w:hAnsi="Times New Roman"/>
          <w:i/>
        </w:rPr>
        <w:t>(</w:t>
      </w:r>
      <w:r w:rsidR="006D01D1" w:rsidRPr="00E10ED6">
        <w:rPr>
          <w:rFonts w:ascii="Times New Roman" w:hAnsi="Times New Roman" w:cstheme="minorBidi"/>
          <w:i/>
        </w:rPr>
        <w:t>Приложение № 2</w:t>
      </w:r>
      <w:r w:rsidR="00554018" w:rsidRPr="00E10ED6">
        <w:rPr>
          <w:rFonts w:ascii="Times New Roman" w:hAnsi="Times New Roman" w:cstheme="minorBidi"/>
          <w:i/>
        </w:rPr>
        <w:t xml:space="preserve"> </w:t>
      </w:r>
      <w:r w:rsidR="00892F30" w:rsidRPr="00E10ED6">
        <w:rPr>
          <w:rFonts w:ascii="Times New Roman" w:hAnsi="Times New Roman" w:cstheme="minorBidi"/>
          <w:i/>
        </w:rPr>
        <w:t>к Положению</w:t>
      </w:r>
      <w:r w:rsidR="006D01D1" w:rsidRPr="00E10ED6">
        <w:rPr>
          <w:rFonts w:ascii="Times New Roman" w:hAnsi="Times New Roman" w:cstheme="minorBidi"/>
          <w:bCs/>
          <w:i/>
        </w:rPr>
        <w:t xml:space="preserve"> об оплате труда работников МБДОУ «Детский сад </w:t>
      </w:r>
      <w:r w:rsidR="00F5769F">
        <w:rPr>
          <w:rFonts w:ascii="Times New Roman" w:hAnsi="Times New Roman" w:cstheme="minorBidi"/>
          <w:bCs/>
          <w:i/>
        </w:rPr>
        <w:t>№ 183</w:t>
      </w:r>
      <w:r w:rsidR="006D01D1" w:rsidRPr="00E10ED6">
        <w:rPr>
          <w:rFonts w:ascii="Times New Roman" w:hAnsi="Times New Roman" w:cstheme="minorBidi"/>
          <w:bCs/>
          <w:i/>
        </w:rPr>
        <w:t>»</w:t>
      </w:r>
      <w:r w:rsidR="00554018" w:rsidRPr="00E10ED6">
        <w:rPr>
          <w:rFonts w:ascii="Times New Roman" w:hAnsi="Times New Roman" w:cstheme="minorBidi"/>
          <w:bCs/>
          <w:i/>
        </w:rPr>
        <w:t>)</w:t>
      </w:r>
    </w:p>
    <w:p w:rsidR="00654872" w:rsidRPr="0024653D" w:rsidRDefault="00654872" w:rsidP="0024653D">
      <w:pPr>
        <w:pStyle w:val="ConsPlusNormal"/>
        <w:spacing w:line="276" w:lineRule="auto"/>
        <w:ind w:firstLine="284"/>
        <w:jc w:val="both"/>
        <w:rPr>
          <w:rFonts w:ascii="Times New Roman" w:hAnsi="Times New Roman" w:cs="Times New Roman"/>
        </w:rPr>
      </w:pPr>
      <w:r w:rsidRPr="0024653D">
        <w:rPr>
          <w:rFonts w:ascii="Times New Roman" w:hAnsi="Times New Roman" w:cs="Times New Roman"/>
        </w:rPr>
        <w:t>- выплаты молодым специалистам</w:t>
      </w:r>
      <w:r w:rsidR="00DD37D2">
        <w:rPr>
          <w:rFonts w:ascii="Times New Roman" w:hAnsi="Times New Roman" w:cs="Times New Roman"/>
        </w:rPr>
        <w:t>.</w:t>
      </w:r>
    </w:p>
    <w:p w:rsidR="009971C2" w:rsidRPr="00B628B4" w:rsidRDefault="009971C2" w:rsidP="0024653D">
      <w:pPr>
        <w:pStyle w:val="ConsPlusNormal"/>
        <w:spacing w:line="276" w:lineRule="auto"/>
        <w:ind w:firstLine="284"/>
        <w:jc w:val="both"/>
        <w:rPr>
          <w:rFonts w:ascii="Times New Roman" w:hAnsi="Times New Roman" w:cs="Times New Roman"/>
        </w:rPr>
      </w:pPr>
    </w:p>
    <w:p w:rsidR="009971C2" w:rsidRDefault="009971C2" w:rsidP="0024653D">
      <w:pPr>
        <w:numPr>
          <w:ilvl w:val="0"/>
          <w:numId w:val="7"/>
        </w:numPr>
        <w:suppressAutoHyphens w:val="0"/>
        <w:spacing w:after="0"/>
        <w:contextualSpacing/>
        <w:jc w:val="center"/>
        <w:rPr>
          <w:rFonts w:ascii="Times New Roman" w:eastAsia="Calibri" w:hAnsi="Times New Roman"/>
          <w:b/>
          <w:sz w:val="28"/>
          <w:szCs w:val="28"/>
          <w:lang w:eastAsia="en-US"/>
        </w:rPr>
      </w:pPr>
      <w:r w:rsidRPr="009971C2">
        <w:rPr>
          <w:rFonts w:ascii="Times New Roman" w:eastAsia="Calibri" w:hAnsi="Times New Roman"/>
          <w:b/>
          <w:sz w:val="28"/>
          <w:szCs w:val="28"/>
          <w:lang w:eastAsia="en-US"/>
        </w:rPr>
        <w:t>Порядок и условия выплат компенсационного характера</w:t>
      </w:r>
    </w:p>
    <w:p w:rsidR="00D32B29" w:rsidRPr="0024653D" w:rsidRDefault="00D32B29" w:rsidP="000419AE">
      <w:pPr>
        <w:suppressAutoHyphens w:val="0"/>
        <w:spacing w:after="0"/>
        <w:ind w:left="720"/>
        <w:contextualSpacing/>
        <w:rPr>
          <w:rFonts w:ascii="Times New Roman" w:eastAsia="Calibri" w:hAnsi="Times New Roman"/>
          <w:b/>
          <w:sz w:val="28"/>
          <w:szCs w:val="28"/>
          <w:lang w:eastAsia="en-US"/>
        </w:rPr>
      </w:pPr>
    </w:p>
    <w:p w:rsidR="006D01D1" w:rsidRDefault="009971C2" w:rsidP="00786AD9">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3.1</w:t>
      </w:r>
      <w:r w:rsidR="00E56421" w:rsidRPr="0024653D">
        <w:rPr>
          <w:rFonts w:ascii="Times New Roman" w:hAnsi="Times New Roman" w:cs="Times New Roman"/>
        </w:rPr>
        <w:t>.</w:t>
      </w:r>
      <w:r w:rsidR="00775DB8" w:rsidRPr="0024653D">
        <w:rPr>
          <w:rFonts w:ascii="Times New Roman" w:hAnsi="Times New Roman" w:cs="Times New Roman"/>
        </w:rPr>
        <w:t xml:space="preserve"> Выплата работникам, занятым на работах с вредными и (или) опасными условиями труда</w:t>
      </w:r>
      <w:r w:rsidR="006D01D1">
        <w:rPr>
          <w:rFonts w:ascii="Times New Roman" w:hAnsi="Times New Roman" w:cs="Times New Roman"/>
        </w:rPr>
        <w:t>, устанавливается в соответствии с Трудовым кодексом Российской Федерации.</w:t>
      </w:r>
    </w:p>
    <w:p w:rsidR="006D01D1" w:rsidRDefault="006D01D1" w:rsidP="00786AD9">
      <w:pPr>
        <w:spacing w:after="0"/>
        <w:ind w:firstLine="540"/>
        <w:rPr>
          <w:rFonts w:ascii="Times New Roman" w:eastAsiaTheme="minorEastAsia" w:hAnsi="Times New Roman"/>
          <w:sz w:val="24"/>
          <w:szCs w:val="24"/>
          <w:lang w:eastAsia="ru-RU"/>
        </w:rPr>
      </w:pPr>
      <w:r w:rsidRPr="006D01D1">
        <w:rPr>
          <w:rFonts w:ascii="Times New Roman" w:eastAsiaTheme="minorEastAsia" w:hAnsi="Times New Roman"/>
          <w:sz w:val="24"/>
          <w:szCs w:val="24"/>
          <w:lang w:eastAsia="ru-RU"/>
        </w:rPr>
        <w:t>Размер указанных выплат определяется путем умножения должностных окладов на соответствующий повышающий коэффициент</w:t>
      </w:r>
      <w:r>
        <w:rPr>
          <w:rFonts w:ascii="Times New Roman" w:eastAsiaTheme="minorEastAsia" w:hAnsi="Times New Roman"/>
          <w:sz w:val="24"/>
          <w:szCs w:val="24"/>
          <w:lang w:eastAsia="ru-RU"/>
        </w:rPr>
        <w:t xml:space="preserve"> и составляет 12% должностного оклада.</w:t>
      </w:r>
    </w:p>
    <w:p w:rsidR="006D01D1" w:rsidRDefault="006D01D1" w:rsidP="00786AD9">
      <w:pPr>
        <w:spacing w:after="0"/>
        <w:ind w:firstLine="540"/>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На момент введения новых систем оплаты труда указанная выплата</w:t>
      </w:r>
      <w:r w:rsidR="00060492">
        <w:rPr>
          <w:rFonts w:ascii="Times New Roman" w:eastAsiaTheme="minorEastAsia" w:hAnsi="Times New Roman"/>
          <w:sz w:val="24"/>
          <w:szCs w:val="24"/>
          <w:lang w:eastAsia="ru-RU"/>
        </w:rPr>
        <w:t xml:space="preserve"> устанавливается всем работникам, получавшим ее ранее.</w:t>
      </w:r>
    </w:p>
    <w:p w:rsidR="00786AD9" w:rsidRPr="00E10ED6" w:rsidRDefault="00060492" w:rsidP="00E10ED6">
      <w:pPr>
        <w:spacing w:after="0"/>
        <w:ind w:firstLine="54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Работодатель принимает меры по проведению специальной оценки условий труда. Осуществление предусмотренных настоящим пунктом выплат прекращается в соответствии с Трудовым Кодексом Российской Федерации, в случае, если работа перестает носить характер работы с вредными и (или) опасными условиями труда. Осуществление выплаты за работу с вредными и (или) опасными условиями труда прекращается в соответствии с Трудовым кодексом Российской </w:t>
      </w:r>
      <w:r w:rsidR="00892F30">
        <w:rPr>
          <w:rFonts w:ascii="Times New Roman" w:eastAsiaTheme="minorEastAsia" w:hAnsi="Times New Roman"/>
          <w:sz w:val="24"/>
          <w:szCs w:val="24"/>
          <w:lang w:eastAsia="ru-RU"/>
        </w:rPr>
        <w:t>Федерации в случае, если</w:t>
      </w:r>
      <w:r>
        <w:rPr>
          <w:rFonts w:ascii="Times New Roman" w:eastAsiaTheme="minorEastAsia" w:hAnsi="Times New Roman"/>
          <w:sz w:val="24"/>
          <w:szCs w:val="24"/>
          <w:lang w:eastAsia="ru-RU"/>
        </w:rPr>
        <w:t xml:space="preserve"> условия труда по итогам специальной оценки условий труда признаны не ниже уровня допустимых.</w:t>
      </w:r>
    </w:p>
    <w:p w:rsidR="00775DB8" w:rsidRPr="0024653D" w:rsidRDefault="00775DB8"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3</w:t>
      </w:r>
      <w:r w:rsidR="009971C2" w:rsidRPr="0024653D">
        <w:rPr>
          <w:rFonts w:ascii="Times New Roman" w:hAnsi="Times New Roman" w:cs="Times New Roman"/>
        </w:rPr>
        <w:t>.2</w:t>
      </w:r>
      <w:r w:rsidRPr="0024653D">
        <w:rPr>
          <w:rFonts w:ascii="Times New Roman" w:hAnsi="Times New Roman" w:cs="Times New Roman"/>
        </w:rPr>
        <w:t>. Выплаты за работу в условиях, отклоняющихся от нормальных</w:t>
      </w:r>
      <w:r w:rsidR="004C26BE">
        <w:rPr>
          <w:rFonts w:ascii="Times New Roman" w:hAnsi="Times New Roman" w:cs="Times New Roman"/>
        </w:rPr>
        <w:t xml:space="preserve"> </w:t>
      </w:r>
      <w:r w:rsidR="00786AD9">
        <w:rPr>
          <w:rFonts w:ascii="Times New Roman" w:hAnsi="Times New Roman" w:cs="Times New Roman"/>
        </w:rPr>
        <w:t xml:space="preserve">(совмещение профессий </w:t>
      </w:r>
      <w:r w:rsidR="00060492">
        <w:rPr>
          <w:rFonts w:ascii="Times New Roman" w:hAnsi="Times New Roman" w:cs="Times New Roman"/>
        </w:rPr>
        <w:t>(</w:t>
      </w:r>
      <w:r w:rsidR="00786AD9">
        <w:rPr>
          <w:rFonts w:ascii="Times New Roman" w:hAnsi="Times New Roman" w:cs="Times New Roman"/>
        </w:rPr>
        <w:t>должностей), сверхурочная работа, работа в ночное время,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трудовым законодательством Российской Федерации и иными нормативными правовыми актами, содержащими нормы трудового права.</w:t>
      </w:r>
    </w:p>
    <w:p w:rsidR="00775DB8" w:rsidRPr="0024653D" w:rsidRDefault="009971C2"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3.2.1</w:t>
      </w:r>
      <w:r w:rsidR="00775DB8" w:rsidRPr="0024653D">
        <w:rPr>
          <w:rFonts w:ascii="Times New Roman" w:hAnsi="Times New Roman" w:cs="Times New Roman"/>
        </w:rPr>
        <w:t>. Размер выплаты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775DB8" w:rsidRPr="0024653D" w:rsidRDefault="009971C2" w:rsidP="0024653D">
      <w:pPr>
        <w:pStyle w:val="ConsPlusNormal"/>
        <w:spacing w:line="276" w:lineRule="auto"/>
        <w:ind w:firstLine="540"/>
        <w:jc w:val="both"/>
        <w:rPr>
          <w:rFonts w:ascii="Times New Roman" w:hAnsi="Times New Roman" w:cs="Times New Roman"/>
        </w:rPr>
      </w:pPr>
      <w:bookmarkStart w:id="1" w:name="Par798"/>
      <w:bookmarkEnd w:id="1"/>
      <w:r w:rsidRPr="0024653D">
        <w:rPr>
          <w:rFonts w:ascii="Times New Roman" w:hAnsi="Times New Roman" w:cs="Times New Roman"/>
        </w:rPr>
        <w:t>3.2.2</w:t>
      </w:r>
      <w:r w:rsidR="00775DB8" w:rsidRPr="0024653D">
        <w:rPr>
          <w:rFonts w:ascii="Times New Roman" w:hAnsi="Times New Roman" w:cs="Times New Roman"/>
        </w:rPr>
        <w:t>. Выплата за работу в ночное время производится работникам за каждый час работы в ночное время.</w:t>
      </w:r>
    </w:p>
    <w:p w:rsidR="00775DB8" w:rsidRPr="0024653D" w:rsidRDefault="00775DB8"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Ночным считается время с 22 часов до 6 часов утра.</w:t>
      </w:r>
    </w:p>
    <w:p w:rsidR="00775DB8" w:rsidRPr="0024653D" w:rsidRDefault="009971C2"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 xml:space="preserve">Размер выплаты - 35 % </w:t>
      </w:r>
      <w:r w:rsidR="00775DB8" w:rsidRPr="0024653D">
        <w:rPr>
          <w:rFonts w:ascii="Times New Roman" w:hAnsi="Times New Roman" w:cs="Times New Roman"/>
        </w:rPr>
        <w:t>оклада (должностного оклада) за каждый час работы работника в ночное время.</w:t>
      </w:r>
    </w:p>
    <w:p w:rsidR="00775DB8" w:rsidRPr="0024653D" w:rsidRDefault="00775DB8"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Расчет выплаты за час работы в ночное время определяется путем деления оклада (должностного оклада, ставки заработной платы) работника на среднемесячное количество рабочих часов в году в зависимости от установленной продолжительности рабочего времени для данной категории работников.</w:t>
      </w:r>
    </w:p>
    <w:p w:rsidR="00775DB8" w:rsidRPr="0024653D" w:rsidRDefault="00775DB8"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3.</w:t>
      </w:r>
      <w:r w:rsidR="009971C2" w:rsidRPr="0024653D">
        <w:rPr>
          <w:rFonts w:ascii="Times New Roman" w:hAnsi="Times New Roman" w:cs="Times New Roman"/>
        </w:rPr>
        <w:t>2.</w:t>
      </w:r>
      <w:r w:rsidRPr="0024653D">
        <w:rPr>
          <w:rFonts w:ascii="Times New Roman" w:hAnsi="Times New Roman" w:cs="Times New Roman"/>
        </w:rPr>
        <w:t>3. Выплата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775DB8" w:rsidRPr="0024653D" w:rsidRDefault="00775DB8"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Размер выплаты составляет:</w:t>
      </w:r>
    </w:p>
    <w:p w:rsidR="00775DB8" w:rsidRPr="0024653D" w:rsidRDefault="00775DB8"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 xml:space="preserve">- </w:t>
      </w:r>
      <w:r w:rsidR="00786AD9">
        <w:rPr>
          <w:rFonts w:ascii="Times New Roman" w:hAnsi="Times New Roman" w:cs="Times New Roman"/>
        </w:rPr>
        <w:t xml:space="preserve">не менее </w:t>
      </w:r>
      <w:r w:rsidRPr="0024653D">
        <w:rPr>
          <w:rFonts w:ascii="Times New Roman" w:hAnsi="Times New Roman" w:cs="Times New Roman"/>
        </w:rPr>
        <w:t>одинарн</w:t>
      </w:r>
      <w:r w:rsidR="00786AD9">
        <w:rPr>
          <w:rFonts w:ascii="Times New Roman" w:hAnsi="Times New Roman" w:cs="Times New Roman"/>
        </w:rPr>
        <w:t>ой</w:t>
      </w:r>
      <w:r w:rsidRPr="0024653D">
        <w:rPr>
          <w:rFonts w:ascii="Times New Roman" w:hAnsi="Times New Roman" w:cs="Times New Roman"/>
        </w:rPr>
        <w:t xml:space="preserve"> дневн</w:t>
      </w:r>
      <w:r w:rsidR="00786AD9">
        <w:rPr>
          <w:rFonts w:ascii="Times New Roman" w:hAnsi="Times New Roman" w:cs="Times New Roman"/>
        </w:rPr>
        <w:t>ой</w:t>
      </w:r>
      <w:r w:rsidRPr="0024653D">
        <w:rPr>
          <w:rFonts w:ascii="Times New Roman" w:hAnsi="Times New Roman" w:cs="Times New Roman"/>
        </w:rPr>
        <w:t xml:space="preserve"> ставк</w:t>
      </w:r>
      <w:r w:rsidR="00786AD9">
        <w:rPr>
          <w:rFonts w:ascii="Times New Roman" w:hAnsi="Times New Roman" w:cs="Times New Roman"/>
        </w:rPr>
        <w:t>и</w:t>
      </w:r>
      <w:r w:rsidRPr="0024653D">
        <w:rPr>
          <w:rFonts w:ascii="Times New Roman" w:hAnsi="Times New Roman" w:cs="Times New Roman"/>
        </w:rPr>
        <w:t xml:space="preserve"> (должностно</w:t>
      </w:r>
      <w:r w:rsidR="00786AD9">
        <w:rPr>
          <w:rFonts w:ascii="Times New Roman" w:hAnsi="Times New Roman" w:cs="Times New Roman"/>
        </w:rPr>
        <w:t>го</w:t>
      </w:r>
      <w:r w:rsidRPr="0024653D">
        <w:rPr>
          <w:rFonts w:ascii="Times New Roman" w:hAnsi="Times New Roman" w:cs="Times New Roman"/>
        </w:rPr>
        <w:t xml:space="preserve"> оклад</w:t>
      </w:r>
      <w:r w:rsidR="00786AD9">
        <w:rPr>
          <w:rFonts w:ascii="Times New Roman" w:hAnsi="Times New Roman" w:cs="Times New Roman"/>
        </w:rPr>
        <w:t>а</w:t>
      </w:r>
      <w:r w:rsidRPr="0024653D">
        <w:rPr>
          <w:rFonts w:ascii="Times New Roman" w:hAnsi="Times New Roman" w:cs="Times New Roman"/>
        </w:rPr>
        <w:t>, ставк</w:t>
      </w:r>
      <w:r w:rsidR="00786AD9">
        <w:rPr>
          <w:rFonts w:ascii="Times New Roman" w:hAnsi="Times New Roman" w:cs="Times New Roman"/>
        </w:rPr>
        <w:t>и</w:t>
      </w:r>
      <w:r w:rsidRPr="0024653D">
        <w:rPr>
          <w:rFonts w:ascii="Times New Roman" w:hAnsi="Times New Roman" w:cs="Times New Roman"/>
        </w:rPr>
        <w:t xml:space="preserve"> заработной платы) сверх оклада (должностного оклада, ставки) при работе полный день, если работа в выходной или нерабочий праздничный день производилась в пределах месячной нормы рабочего времени, и в размере </w:t>
      </w:r>
      <w:r w:rsidR="00786AD9">
        <w:rPr>
          <w:rFonts w:ascii="Times New Roman" w:hAnsi="Times New Roman" w:cs="Times New Roman"/>
        </w:rPr>
        <w:t xml:space="preserve">не менее </w:t>
      </w:r>
      <w:r w:rsidRPr="0024653D">
        <w:rPr>
          <w:rFonts w:ascii="Times New Roman" w:hAnsi="Times New Roman" w:cs="Times New Roman"/>
        </w:rPr>
        <w:t>двойной дневной ставки (должностного оклада, ставки заработной платы) сверх оклада (должностного оклада, ставки), если работа производилась сверх месячной нормы рабочего времени;</w:t>
      </w:r>
    </w:p>
    <w:p w:rsidR="00775DB8" w:rsidRPr="0024653D" w:rsidRDefault="00775DB8"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 xml:space="preserve">- </w:t>
      </w:r>
      <w:r w:rsidR="00786AD9">
        <w:rPr>
          <w:rFonts w:ascii="Times New Roman" w:hAnsi="Times New Roman" w:cs="Times New Roman"/>
        </w:rPr>
        <w:t xml:space="preserve">не менее </w:t>
      </w:r>
      <w:r w:rsidRPr="0024653D">
        <w:rPr>
          <w:rFonts w:ascii="Times New Roman" w:hAnsi="Times New Roman" w:cs="Times New Roman"/>
        </w:rPr>
        <w:t>одинарн</w:t>
      </w:r>
      <w:r w:rsidR="00786AD9">
        <w:rPr>
          <w:rFonts w:ascii="Times New Roman" w:hAnsi="Times New Roman" w:cs="Times New Roman"/>
        </w:rPr>
        <w:t xml:space="preserve">ой </w:t>
      </w:r>
      <w:r w:rsidRPr="0024653D">
        <w:rPr>
          <w:rFonts w:ascii="Times New Roman" w:hAnsi="Times New Roman" w:cs="Times New Roman"/>
        </w:rPr>
        <w:t xml:space="preserve"> часов</w:t>
      </w:r>
      <w:r w:rsidR="00786AD9">
        <w:rPr>
          <w:rFonts w:ascii="Times New Roman" w:hAnsi="Times New Roman" w:cs="Times New Roman"/>
        </w:rPr>
        <w:t>ой</w:t>
      </w:r>
      <w:r w:rsidRPr="0024653D">
        <w:rPr>
          <w:rFonts w:ascii="Times New Roman" w:hAnsi="Times New Roman" w:cs="Times New Roman"/>
        </w:rPr>
        <w:t xml:space="preserve"> ставк</w:t>
      </w:r>
      <w:r w:rsidR="00786AD9">
        <w:rPr>
          <w:rFonts w:ascii="Times New Roman" w:hAnsi="Times New Roman" w:cs="Times New Roman"/>
        </w:rPr>
        <w:t>и</w:t>
      </w:r>
      <w:r w:rsidRPr="0024653D">
        <w:rPr>
          <w:rFonts w:ascii="Times New Roman" w:hAnsi="Times New Roman" w:cs="Times New Roman"/>
        </w:rPr>
        <w:t xml:space="preserve"> (должностно</w:t>
      </w:r>
      <w:r w:rsidR="00786AD9">
        <w:rPr>
          <w:rFonts w:ascii="Times New Roman" w:hAnsi="Times New Roman" w:cs="Times New Roman"/>
        </w:rPr>
        <w:t>го</w:t>
      </w:r>
      <w:r w:rsidRPr="0024653D">
        <w:rPr>
          <w:rFonts w:ascii="Times New Roman" w:hAnsi="Times New Roman" w:cs="Times New Roman"/>
        </w:rPr>
        <w:t xml:space="preserve"> оклад</w:t>
      </w:r>
      <w:r w:rsidR="00786AD9">
        <w:rPr>
          <w:rFonts w:ascii="Times New Roman" w:hAnsi="Times New Roman" w:cs="Times New Roman"/>
        </w:rPr>
        <w:t>а</w:t>
      </w:r>
      <w:r w:rsidRPr="0024653D">
        <w:rPr>
          <w:rFonts w:ascii="Times New Roman" w:hAnsi="Times New Roman" w:cs="Times New Roman"/>
        </w:rPr>
        <w:t>, ставк</w:t>
      </w:r>
      <w:r w:rsidR="00786AD9">
        <w:rPr>
          <w:rFonts w:ascii="Times New Roman" w:hAnsi="Times New Roman" w:cs="Times New Roman"/>
        </w:rPr>
        <w:t>и</w:t>
      </w:r>
      <w:r w:rsidR="00D32B29">
        <w:rPr>
          <w:rFonts w:ascii="Times New Roman" w:hAnsi="Times New Roman" w:cs="Times New Roman"/>
        </w:rPr>
        <w:t xml:space="preserve"> </w:t>
      </w:r>
      <w:r w:rsidRPr="0024653D">
        <w:rPr>
          <w:rFonts w:ascii="Times New Roman" w:hAnsi="Times New Roman" w:cs="Times New Roman"/>
        </w:rPr>
        <w:t xml:space="preserve">заработной платы) сверх оклада (должностного оклада, ставки) за каждый час работы, если работа в выходной или нерабочий праздничный день производилась в пределах месячной нормы рабочего времени, и в размере </w:t>
      </w:r>
      <w:r w:rsidR="00A62F65">
        <w:rPr>
          <w:rFonts w:ascii="Times New Roman" w:hAnsi="Times New Roman" w:cs="Times New Roman"/>
        </w:rPr>
        <w:t xml:space="preserve">не менее </w:t>
      </w:r>
      <w:r w:rsidRPr="0024653D">
        <w:rPr>
          <w:rFonts w:ascii="Times New Roman" w:hAnsi="Times New Roman" w:cs="Times New Roman"/>
        </w:rPr>
        <w:t>двойной дневной ставки (должностного оклада, ставки заработной платы) сверх оклада (должностного оклада, ставки заработной платы) за каждый час работы, если работа производилась сверх месячной нормы рабочего времени.</w:t>
      </w:r>
    </w:p>
    <w:p w:rsidR="00775DB8" w:rsidRPr="0024653D" w:rsidRDefault="00775DB8"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lastRenderedPageBreak/>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75DB8" w:rsidRPr="00A62F65" w:rsidRDefault="00775DB8" w:rsidP="00A62F65">
      <w:pPr>
        <w:pStyle w:val="a3"/>
        <w:shd w:val="clear" w:color="auto" w:fill="FFFFFF"/>
        <w:tabs>
          <w:tab w:val="left" w:pos="1418"/>
        </w:tabs>
        <w:spacing w:line="276" w:lineRule="auto"/>
        <w:ind w:left="0" w:right="-5" w:firstLine="540"/>
        <w:jc w:val="both"/>
        <w:rPr>
          <w:spacing w:val="-7"/>
        </w:rPr>
      </w:pPr>
      <w:bookmarkStart w:id="2" w:name="Par807"/>
      <w:bookmarkEnd w:id="2"/>
      <w:r w:rsidRPr="0024653D">
        <w:t>3.</w:t>
      </w:r>
      <w:r w:rsidR="009971C2" w:rsidRPr="0024653D">
        <w:t>2.</w:t>
      </w:r>
      <w:r w:rsidRPr="0024653D">
        <w:t xml:space="preserve">4.Сверхурочная работа оплачивается за первые два часа </w:t>
      </w:r>
      <w:r w:rsidR="00892F30" w:rsidRPr="0024653D">
        <w:t>работы в</w:t>
      </w:r>
      <w:r w:rsidRPr="0024653D">
        <w:t xml:space="preserve"> полуторном размере, за последующие часы - </w:t>
      </w:r>
      <w:r w:rsidR="0038278E" w:rsidRPr="0024653D">
        <w:t xml:space="preserve">  в двойном размере</w:t>
      </w:r>
      <w:r w:rsidR="00A62F65">
        <w:t xml:space="preserve"> в соответствии со статьей 152 Трудового </w:t>
      </w:r>
      <w:r w:rsidR="00892F30">
        <w:t>К</w:t>
      </w:r>
      <w:r w:rsidR="00A62F65">
        <w:t>одекса Российской Федерации</w:t>
      </w:r>
      <w:r w:rsidR="0038278E" w:rsidRPr="0024653D">
        <w:t>.</w:t>
      </w:r>
      <w:r w:rsidR="00A62F65">
        <w:t xml:space="preserve"> Конкретные размеры оплаты за сверхурочную работу определяются коллективным договором, локальным нормативным актом или трудовым договором.</w:t>
      </w:r>
    </w:p>
    <w:p w:rsidR="00775DB8" w:rsidRPr="0024653D" w:rsidRDefault="00775DB8"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5F206E" w:rsidRPr="00B628B4" w:rsidRDefault="00775DB8" w:rsidP="00E10ED6">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Для пунктов 3.2</w:t>
      </w:r>
      <w:r w:rsidR="009971C2" w:rsidRPr="0024653D">
        <w:rPr>
          <w:rFonts w:ascii="Times New Roman" w:hAnsi="Times New Roman" w:cs="Times New Roman"/>
        </w:rPr>
        <w:t>.2.</w:t>
      </w:r>
      <w:r w:rsidRPr="0024653D">
        <w:rPr>
          <w:rFonts w:ascii="Times New Roman" w:hAnsi="Times New Roman" w:cs="Times New Roman"/>
        </w:rPr>
        <w:t xml:space="preserve"> - 3.</w:t>
      </w:r>
      <w:r w:rsidR="009971C2" w:rsidRPr="0024653D">
        <w:rPr>
          <w:rFonts w:ascii="Times New Roman" w:hAnsi="Times New Roman" w:cs="Times New Roman"/>
        </w:rPr>
        <w:t>2.</w:t>
      </w:r>
      <w:r w:rsidRPr="0024653D">
        <w:rPr>
          <w:rFonts w:ascii="Times New Roman" w:hAnsi="Times New Roman" w:cs="Times New Roman"/>
        </w:rPr>
        <w:t>4. настоящего положения в случае выплаты за час (день) последняя определяется путем деления оклада (должностного оклада), ставки заработной платы на среднемесячное количество рабочих часов (дней) в году в зависимости от установленной продолжительности рабочего времени для данной категории работников.</w:t>
      </w:r>
    </w:p>
    <w:p w:rsidR="00775DB8" w:rsidRPr="00DD37D2" w:rsidRDefault="00BE2E7B" w:rsidP="0024653D">
      <w:pPr>
        <w:pStyle w:val="ConsPlusNormal"/>
        <w:spacing w:line="276" w:lineRule="auto"/>
        <w:ind w:firstLine="540"/>
        <w:jc w:val="both"/>
        <w:rPr>
          <w:rFonts w:ascii="Times New Roman" w:hAnsi="Times New Roman" w:cs="Times New Roman"/>
        </w:rPr>
      </w:pPr>
      <w:r w:rsidRPr="00DD37D2">
        <w:rPr>
          <w:rFonts w:ascii="Times New Roman" w:hAnsi="Times New Roman" w:cs="Times New Roman"/>
        </w:rPr>
        <w:t>3.3</w:t>
      </w:r>
      <w:r w:rsidR="00775DB8" w:rsidRPr="00DD37D2">
        <w:rPr>
          <w:rFonts w:ascii="Times New Roman" w:hAnsi="Times New Roman" w:cs="Times New Roman"/>
        </w:rPr>
        <w:t xml:space="preserve">. Перечень и размеры выплат за выполнение дополнительных работ, связанных с образовательным процессом и не входящих в круг основных обязанностей педагогического работника, а также порядок их установления определяются </w:t>
      </w:r>
      <w:r w:rsidR="002E77E5" w:rsidRPr="00DD37D2">
        <w:rPr>
          <w:rFonts w:ascii="Times New Roman" w:hAnsi="Times New Roman" w:cs="Times New Roman"/>
        </w:rPr>
        <w:t>руководителем учреждения с учетом мнения профкома:</w:t>
      </w:r>
    </w:p>
    <w:p w:rsidR="002E77E5" w:rsidRPr="00DD37D2" w:rsidRDefault="009E11FF" w:rsidP="0024653D">
      <w:pPr>
        <w:pStyle w:val="ConsPlusNormal"/>
        <w:spacing w:line="276" w:lineRule="auto"/>
        <w:ind w:firstLine="540"/>
        <w:jc w:val="both"/>
        <w:rPr>
          <w:rFonts w:ascii="Times New Roman" w:hAnsi="Times New Roman" w:cs="Times New Roman"/>
        </w:rPr>
      </w:pPr>
      <w:r w:rsidRPr="00DD37D2">
        <w:rPr>
          <w:rFonts w:ascii="Times New Roman" w:hAnsi="Times New Roman" w:cs="Times New Roman"/>
        </w:rPr>
        <w:t xml:space="preserve"> разработка Образовательной программы дошкольного образования МБДОУ «Детский сад </w:t>
      </w:r>
      <w:r w:rsidR="00F5769F">
        <w:rPr>
          <w:rFonts w:ascii="Times New Roman" w:hAnsi="Times New Roman" w:cs="Times New Roman"/>
        </w:rPr>
        <w:t>№ 183</w:t>
      </w:r>
      <w:r w:rsidR="00892F30">
        <w:rPr>
          <w:rFonts w:ascii="Times New Roman" w:hAnsi="Times New Roman" w:cs="Times New Roman"/>
        </w:rPr>
        <w:t>» -</w:t>
      </w:r>
      <w:r w:rsidR="00A62F65">
        <w:rPr>
          <w:rFonts w:ascii="Times New Roman" w:hAnsi="Times New Roman" w:cs="Times New Roman"/>
        </w:rPr>
        <w:t xml:space="preserve"> 20</w:t>
      </w:r>
      <w:r w:rsidRPr="00DD37D2">
        <w:rPr>
          <w:rFonts w:ascii="Times New Roman" w:hAnsi="Times New Roman" w:cs="Times New Roman"/>
        </w:rPr>
        <w:t xml:space="preserve"> % от оклада (должностного оклада);</w:t>
      </w:r>
    </w:p>
    <w:p w:rsidR="00A62F65" w:rsidRDefault="009E11FF" w:rsidP="0024653D">
      <w:pPr>
        <w:pStyle w:val="ConsPlusNormal"/>
        <w:spacing w:line="276" w:lineRule="auto"/>
        <w:ind w:firstLine="540"/>
        <w:jc w:val="both"/>
        <w:rPr>
          <w:rFonts w:ascii="Times New Roman" w:hAnsi="Times New Roman" w:cs="Times New Roman"/>
        </w:rPr>
      </w:pPr>
      <w:r w:rsidRPr="00DD37D2">
        <w:rPr>
          <w:rFonts w:ascii="Times New Roman" w:hAnsi="Times New Roman" w:cs="Times New Roman"/>
        </w:rPr>
        <w:t xml:space="preserve">разработка Программы развития МБДОУ «Детский сад № </w:t>
      </w:r>
      <w:r w:rsidR="00F5769F">
        <w:rPr>
          <w:rFonts w:ascii="Times New Roman" w:hAnsi="Times New Roman" w:cs="Times New Roman"/>
        </w:rPr>
        <w:t>183</w:t>
      </w:r>
      <w:r w:rsidR="00892F30" w:rsidRPr="00DD37D2">
        <w:rPr>
          <w:rFonts w:ascii="Times New Roman" w:hAnsi="Times New Roman" w:cs="Times New Roman"/>
        </w:rPr>
        <w:t>» -</w:t>
      </w:r>
      <w:r w:rsidR="00A62F65">
        <w:rPr>
          <w:rFonts w:ascii="Times New Roman" w:hAnsi="Times New Roman" w:cs="Times New Roman"/>
        </w:rPr>
        <w:t>20</w:t>
      </w:r>
      <w:r w:rsidRPr="00DD37D2">
        <w:rPr>
          <w:rFonts w:ascii="Times New Roman" w:hAnsi="Times New Roman" w:cs="Times New Roman"/>
        </w:rPr>
        <w:t xml:space="preserve"> % от оклада (должностного оклада)</w:t>
      </w:r>
    </w:p>
    <w:p w:rsidR="005F206E" w:rsidRPr="00B628B4" w:rsidRDefault="00A62F65" w:rsidP="00E10ED6">
      <w:pPr>
        <w:pStyle w:val="ConsPlusNormal"/>
        <w:spacing w:line="276" w:lineRule="auto"/>
        <w:ind w:firstLine="540"/>
        <w:jc w:val="both"/>
        <w:rPr>
          <w:rFonts w:ascii="Times New Roman" w:hAnsi="Times New Roman" w:cs="Times New Roman"/>
        </w:rPr>
      </w:pPr>
      <w:r>
        <w:rPr>
          <w:rFonts w:ascii="Times New Roman" w:hAnsi="Times New Roman" w:cs="Times New Roman"/>
        </w:rPr>
        <w:t xml:space="preserve">разработка Рабочей программы воспитания </w:t>
      </w:r>
      <w:r w:rsidRPr="00A62F65">
        <w:rPr>
          <w:rFonts w:ascii="Times New Roman" w:hAnsi="Times New Roman" w:cs="Times New Roman"/>
        </w:rPr>
        <w:t xml:space="preserve">МБДОУ «Детский сад </w:t>
      </w:r>
      <w:r w:rsidR="00330956">
        <w:rPr>
          <w:rFonts w:ascii="Times New Roman" w:hAnsi="Times New Roman" w:cs="Times New Roman"/>
        </w:rPr>
        <w:t>№ 183</w:t>
      </w:r>
      <w:r w:rsidR="00892F30">
        <w:rPr>
          <w:rFonts w:ascii="Times New Roman" w:hAnsi="Times New Roman" w:cs="Times New Roman"/>
        </w:rPr>
        <w:t>» -</w:t>
      </w:r>
      <w:r>
        <w:rPr>
          <w:rFonts w:ascii="Times New Roman" w:hAnsi="Times New Roman" w:cs="Times New Roman"/>
        </w:rPr>
        <w:t xml:space="preserve"> 20</w:t>
      </w:r>
      <w:r w:rsidRPr="00A62F65">
        <w:rPr>
          <w:rFonts w:ascii="Times New Roman" w:hAnsi="Times New Roman" w:cs="Times New Roman"/>
        </w:rPr>
        <w:t xml:space="preserve"> % от оклада (должностного оклада)</w:t>
      </w:r>
    </w:p>
    <w:p w:rsidR="0024653D" w:rsidRDefault="00D47BD8" w:rsidP="0024653D">
      <w:pPr>
        <w:pStyle w:val="ConsPlusNormal"/>
        <w:spacing w:line="276" w:lineRule="auto"/>
        <w:ind w:firstLine="540"/>
        <w:jc w:val="both"/>
        <w:rPr>
          <w:rFonts w:ascii="Times New Roman" w:hAnsi="Times New Roman" w:cs="Times New Roman"/>
        </w:rPr>
      </w:pPr>
      <w:r>
        <w:rPr>
          <w:rFonts w:ascii="Times New Roman" w:hAnsi="Times New Roman" w:cs="Times New Roman"/>
        </w:rPr>
        <w:t>3.4</w:t>
      </w:r>
      <w:r w:rsidR="0024653D">
        <w:rPr>
          <w:rFonts w:ascii="Times New Roman" w:hAnsi="Times New Roman" w:cs="Times New Roman"/>
        </w:rPr>
        <w:t>. Выплаты молодым специалистам</w:t>
      </w:r>
    </w:p>
    <w:p w:rsidR="0095205D" w:rsidRPr="0024653D" w:rsidRDefault="00BE2E7B"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3.</w:t>
      </w:r>
      <w:r w:rsidR="00D47BD8">
        <w:rPr>
          <w:rFonts w:ascii="Times New Roman" w:hAnsi="Times New Roman" w:cs="Times New Roman"/>
        </w:rPr>
        <w:t>4</w:t>
      </w:r>
      <w:r w:rsidR="0095205D" w:rsidRPr="0024653D">
        <w:rPr>
          <w:rFonts w:ascii="Times New Roman" w:hAnsi="Times New Roman" w:cs="Times New Roman"/>
        </w:rPr>
        <w:t>.</w:t>
      </w:r>
      <w:r w:rsidR="0024653D">
        <w:rPr>
          <w:rFonts w:ascii="Times New Roman" w:hAnsi="Times New Roman" w:cs="Times New Roman"/>
        </w:rPr>
        <w:t>1.</w:t>
      </w:r>
      <w:r w:rsidR="0095205D" w:rsidRPr="0024653D">
        <w:rPr>
          <w:rFonts w:ascii="Times New Roman" w:hAnsi="Times New Roman" w:cs="Times New Roman"/>
        </w:rPr>
        <w:t xml:space="preserve">Компенсационная выплата молодым специалистам муниципальных учреждений:  </w:t>
      </w:r>
    </w:p>
    <w:p w:rsidR="0095205D" w:rsidRPr="0024653D" w:rsidRDefault="0095205D" w:rsidP="0024653D">
      <w:pPr>
        <w:pStyle w:val="ConsPlusNormal"/>
        <w:numPr>
          <w:ilvl w:val="0"/>
          <w:numId w:val="10"/>
        </w:numPr>
        <w:spacing w:line="276" w:lineRule="auto"/>
        <w:ind w:left="0" w:firstLine="567"/>
        <w:jc w:val="both"/>
        <w:rPr>
          <w:rFonts w:ascii="Times New Roman" w:hAnsi="Times New Roman" w:cs="Times New Roman"/>
        </w:rPr>
      </w:pPr>
      <w:r w:rsidRPr="0024653D">
        <w:rPr>
          <w:rFonts w:ascii="Times New Roman" w:hAnsi="Times New Roman" w:cs="Times New Roman"/>
        </w:rPr>
        <w:t xml:space="preserve"> осуществление ежемесячных муниципальных выплат компенсационного характера молодым специалистам в размере 1500 руб. с целью компенсации оплаты жилого помещения и коммунальных услуг;</w:t>
      </w:r>
    </w:p>
    <w:p w:rsidR="0095205D" w:rsidRPr="0024653D" w:rsidRDefault="0095205D" w:rsidP="0024653D">
      <w:pPr>
        <w:pStyle w:val="ConsPlusNormal"/>
        <w:numPr>
          <w:ilvl w:val="0"/>
          <w:numId w:val="10"/>
        </w:numPr>
        <w:spacing w:line="276" w:lineRule="auto"/>
        <w:ind w:left="0" w:firstLine="567"/>
        <w:jc w:val="both"/>
        <w:rPr>
          <w:rFonts w:ascii="Times New Roman" w:hAnsi="Times New Roman" w:cs="Times New Roman"/>
        </w:rPr>
      </w:pPr>
      <w:r w:rsidRPr="0024653D">
        <w:rPr>
          <w:rFonts w:ascii="Times New Roman" w:hAnsi="Times New Roman" w:cs="Times New Roman"/>
        </w:rPr>
        <w:t xml:space="preserve"> осуществление единовременных муниципальных выплат компенсационного характера (по окончании первого года работы - 10,0 тыс. руб., по окончании второго года работы - 15,0 тыс. руб., по окончании третьего года работы - 20,0 тыс. руб.) с целью компенсации расходов на повышение квалификации молодых специалистов.</w:t>
      </w:r>
    </w:p>
    <w:p w:rsidR="0095205D" w:rsidRPr="0024653D" w:rsidRDefault="0024653D" w:rsidP="0024653D">
      <w:pPr>
        <w:pStyle w:val="ConsPlusNormal"/>
        <w:spacing w:line="276" w:lineRule="auto"/>
        <w:ind w:firstLine="540"/>
        <w:jc w:val="both"/>
        <w:rPr>
          <w:rFonts w:ascii="Times New Roman" w:hAnsi="Times New Roman" w:cs="Times New Roman"/>
        </w:rPr>
      </w:pPr>
      <w:r>
        <w:rPr>
          <w:rFonts w:ascii="Times New Roman" w:hAnsi="Times New Roman" w:cs="Times New Roman"/>
        </w:rPr>
        <w:t>3.</w:t>
      </w:r>
      <w:r w:rsidR="00D47BD8">
        <w:rPr>
          <w:rFonts w:ascii="Times New Roman" w:hAnsi="Times New Roman" w:cs="Times New Roman"/>
        </w:rPr>
        <w:t>4.</w:t>
      </w:r>
      <w:r>
        <w:rPr>
          <w:rFonts w:ascii="Times New Roman" w:hAnsi="Times New Roman" w:cs="Times New Roman"/>
        </w:rPr>
        <w:t xml:space="preserve">2. </w:t>
      </w:r>
      <w:r w:rsidR="0095205D" w:rsidRPr="0024653D">
        <w:rPr>
          <w:rFonts w:ascii="Times New Roman" w:hAnsi="Times New Roman" w:cs="Times New Roman"/>
        </w:rPr>
        <w:t>К молодым специалистам относятся граждане Российской Федерации в возрасте до 30 лет, принятые на работу в муниципальное учреждение социальной сферы города Иванова, подведомственное одному из исполнителей Программы, не более чем через три года после окончания высшего профессионального или среднего профессионального учебного заведения на должности, имеющие код категории "2" в соответствии с "Общероссийским классификатором профессий рабочих, должностей служащих и тарифных разрядов", утвержденным постановлением Госстандарта РФ от 26.12.1994 N 367.</w:t>
      </w:r>
    </w:p>
    <w:p w:rsidR="0095205D" w:rsidRPr="0024653D" w:rsidRDefault="0095205D"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 xml:space="preserve">Не являются молодыми специалистами лица, работающие в муниципальных учреждениях социальной сферы города Иванова, имеющие высшее или среднее профессиональное образование и отработавшие в них более трех лет после окончания высшего или среднего профессионального учебного заведения, за исключением периода нахождения работника в отпуске по уходу за </w:t>
      </w:r>
      <w:r w:rsidRPr="0024653D">
        <w:rPr>
          <w:rFonts w:ascii="Times New Roman" w:hAnsi="Times New Roman" w:cs="Times New Roman"/>
        </w:rPr>
        <w:lastRenderedPageBreak/>
        <w:t>ребенком.</w:t>
      </w:r>
    </w:p>
    <w:p w:rsidR="0095205D" w:rsidRPr="0024653D" w:rsidRDefault="0095205D" w:rsidP="0024653D">
      <w:pPr>
        <w:pStyle w:val="ConsPlusNormal"/>
        <w:spacing w:line="276" w:lineRule="auto"/>
        <w:ind w:firstLine="540"/>
        <w:jc w:val="both"/>
        <w:rPr>
          <w:rFonts w:ascii="Times New Roman" w:hAnsi="Times New Roman" w:cs="Times New Roman"/>
        </w:rPr>
      </w:pPr>
      <w:r w:rsidRPr="0024653D">
        <w:rPr>
          <w:rFonts w:ascii="Times New Roman" w:hAnsi="Times New Roman" w:cs="Times New Roman"/>
        </w:rPr>
        <w:t xml:space="preserve"> Действие Программы не распространяется на молодых специалистов, принятых на работу в муниципальные учреждения социальной сферы города Иванова:</w:t>
      </w:r>
    </w:p>
    <w:p w:rsidR="0095205D" w:rsidRPr="0024653D" w:rsidRDefault="0095205D" w:rsidP="0024653D">
      <w:pPr>
        <w:pStyle w:val="ConsPlusNormal"/>
        <w:numPr>
          <w:ilvl w:val="0"/>
          <w:numId w:val="9"/>
        </w:numPr>
        <w:spacing w:line="276" w:lineRule="auto"/>
        <w:ind w:left="0" w:firstLine="567"/>
        <w:jc w:val="both"/>
        <w:rPr>
          <w:rFonts w:ascii="Times New Roman" w:hAnsi="Times New Roman" w:cs="Times New Roman"/>
        </w:rPr>
      </w:pPr>
      <w:r w:rsidRPr="0024653D">
        <w:rPr>
          <w:rFonts w:ascii="Times New Roman" w:hAnsi="Times New Roman" w:cs="Times New Roman"/>
        </w:rPr>
        <w:t>на руководящие должности;</w:t>
      </w:r>
    </w:p>
    <w:p w:rsidR="0095205D" w:rsidRPr="0024653D" w:rsidRDefault="0095205D" w:rsidP="0024653D">
      <w:pPr>
        <w:pStyle w:val="ConsPlusNormal"/>
        <w:numPr>
          <w:ilvl w:val="0"/>
          <w:numId w:val="9"/>
        </w:numPr>
        <w:spacing w:line="276" w:lineRule="auto"/>
        <w:ind w:left="0" w:firstLine="567"/>
        <w:jc w:val="both"/>
        <w:rPr>
          <w:rFonts w:ascii="Times New Roman" w:hAnsi="Times New Roman" w:cs="Times New Roman"/>
        </w:rPr>
      </w:pPr>
      <w:r w:rsidRPr="0024653D">
        <w:rPr>
          <w:rFonts w:ascii="Times New Roman" w:hAnsi="Times New Roman" w:cs="Times New Roman"/>
        </w:rPr>
        <w:t>на внешних совместителей;</w:t>
      </w:r>
    </w:p>
    <w:p w:rsidR="0095205D" w:rsidRPr="0024653D" w:rsidRDefault="0095205D" w:rsidP="0024653D">
      <w:pPr>
        <w:pStyle w:val="ConsPlusNormal"/>
        <w:numPr>
          <w:ilvl w:val="0"/>
          <w:numId w:val="9"/>
        </w:numPr>
        <w:spacing w:line="276" w:lineRule="auto"/>
        <w:ind w:left="0" w:firstLine="567"/>
        <w:jc w:val="both"/>
        <w:rPr>
          <w:rFonts w:ascii="Times New Roman" w:hAnsi="Times New Roman" w:cs="Times New Roman"/>
        </w:rPr>
      </w:pPr>
      <w:r w:rsidRPr="0024653D">
        <w:rPr>
          <w:rFonts w:ascii="Times New Roman" w:hAnsi="Times New Roman" w:cs="Times New Roman"/>
        </w:rPr>
        <w:t>на лиц, принятых на штатные должности, финансируемые за счет средств, полученных от приносящей доход деятельности;</w:t>
      </w:r>
    </w:p>
    <w:p w:rsidR="0095205D" w:rsidRPr="0024653D" w:rsidRDefault="0095205D" w:rsidP="0024653D">
      <w:pPr>
        <w:pStyle w:val="ConsPlusNormal"/>
        <w:numPr>
          <w:ilvl w:val="0"/>
          <w:numId w:val="9"/>
        </w:numPr>
        <w:spacing w:line="276" w:lineRule="auto"/>
        <w:ind w:left="0" w:firstLine="567"/>
        <w:jc w:val="both"/>
        <w:rPr>
          <w:rFonts w:ascii="Times New Roman" w:hAnsi="Times New Roman" w:cs="Times New Roman"/>
        </w:rPr>
      </w:pPr>
      <w:r w:rsidRPr="0024653D">
        <w:rPr>
          <w:rFonts w:ascii="Times New Roman" w:hAnsi="Times New Roman" w:cs="Times New Roman"/>
        </w:rPr>
        <w:t>на специалистов, работающих в учреждениях, подведомственных исполнителям Программы, занимающих в общем объеме менее одной ставки;</w:t>
      </w:r>
    </w:p>
    <w:p w:rsidR="0095205D" w:rsidRPr="0024653D" w:rsidRDefault="0095205D" w:rsidP="0024653D">
      <w:pPr>
        <w:pStyle w:val="ConsPlusNormal"/>
        <w:numPr>
          <w:ilvl w:val="0"/>
          <w:numId w:val="9"/>
        </w:numPr>
        <w:spacing w:line="276" w:lineRule="auto"/>
        <w:ind w:left="0" w:firstLine="567"/>
        <w:jc w:val="both"/>
        <w:rPr>
          <w:rFonts w:ascii="Times New Roman" w:hAnsi="Times New Roman" w:cs="Times New Roman"/>
        </w:rPr>
      </w:pPr>
      <w:r w:rsidRPr="0024653D">
        <w:rPr>
          <w:rFonts w:ascii="Times New Roman" w:hAnsi="Times New Roman" w:cs="Times New Roman"/>
        </w:rPr>
        <w:t>на лиц, находящихся в отпуске по уходу за ребенком;</w:t>
      </w:r>
    </w:p>
    <w:p w:rsidR="0095205D" w:rsidRPr="0024653D" w:rsidRDefault="0095205D" w:rsidP="0024653D">
      <w:pPr>
        <w:pStyle w:val="ConsPlusNormal"/>
        <w:numPr>
          <w:ilvl w:val="0"/>
          <w:numId w:val="9"/>
        </w:numPr>
        <w:spacing w:line="276" w:lineRule="auto"/>
        <w:ind w:left="0" w:firstLine="567"/>
        <w:jc w:val="both"/>
        <w:rPr>
          <w:rFonts w:ascii="Times New Roman" w:hAnsi="Times New Roman" w:cs="Times New Roman"/>
        </w:rPr>
      </w:pPr>
      <w:r w:rsidRPr="0024653D">
        <w:rPr>
          <w:rFonts w:ascii="Times New Roman" w:hAnsi="Times New Roman" w:cs="Times New Roman"/>
        </w:rPr>
        <w:t>на лиц, ранее принимавших участие в данной Программе, при увольнении их из муниципального учреждения социальной сферы города Иванова и при поступлении их на работу в муниципальное учреждение социальной сферы города Иванова, если перерыв в работе превысил один месяц, за исключением увольняемых в связи с призывом на военную службу, перерыв в работе у которых не может превысить 13 месяцев.</w:t>
      </w:r>
    </w:p>
    <w:p w:rsidR="0095205D" w:rsidRPr="0024653D" w:rsidRDefault="0024653D" w:rsidP="0024653D">
      <w:pPr>
        <w:pStyle w:val="ConsPlusNormal"/>
        <w:spacing w:line="276" w:lineRule="auto"/>
        <w:ind w:firstLine="540"/>
        <w:jc w:val="both"/>
        <w:rPr>
          <w:rFonts w:ascii="Times New Roman" w:hAnsi="Times New Roman" w:cs="Times New Roman"/>
        </w:rPr>
      </w:pPr>
      <w:r>
        <w:rPr>
          <w:rFonts w:ascii="Times New Roman" w:hAnsi="Times New Roman" w:cs="Times New Roman"/>
        </w:rPr>
        <w:t>3.</w:t>
      </w:r>
      <w:r w:rsidR="00D47BD8">
        <w:rPr>
          <w:rFonts w:ascii="Times New Roman" w:hAnsi="Times New Roman" w:cs="Times New Roman"/>
        </w:rPr>
        <w:t>4.</w:t>
      </w:r>
      <w:r>
        <w:rPr>
          <w:rFonts w:ascii="Times New Roman" w:hAnsi="Times New Roman" w:cs="Times New Roman"/>
        </w:rPr>
        <w:t xml:space="preserve">3. </w:t>
      </w:r>
      <w:r w:rsidR="0095205D" w:rsidRPr="0024653D">
        <w:rPr>
          <w:rFonts w:ascii="Times New Roman" w:hAnsi="Times New Roman" w:cs="Times New Roman"/>
        </w:rPr>
        <w:t>Порядок выплаты денежных средств, предусмотренных Программой:</w:t>
      </w:r>
    </w:p>
    <w:p w:rsidR="0095205D" w:rsidRPr="0024653D" w:rsidRDefault="0095205D" w:rsidP="0024653D">
      <w:pPr>
        <w:pStyle w:val="ConsPlusNormal"/>
        <w:numPr>
          <w:ilvl w:val="0"/>
          <w:numId w:val="8"/>
        </w:numPr>
        <w:spacing w:line="276" w:lineRule="auto"/>
        <w:ind w:left="0" w:firstLine="567"/>
        <w:jc w:val="both"/>
        <w:rPr>
          <w:rFonts w:ascii="Times New Roman" w:hAnsi="Times New Roman" w:cs="Times New Roman"/>
        </w:rPr>
      </w:pPr>
      <w:r w:rsidRPr="0024653D">
        <w:rPr>
          <w:rFonts w:ascii="Times New Roman" w:hAnsi="Times New Roman" w:cs="Times New Roman"/>
        </w:rPr>
        <w:t>ежемесячная муниципальная выплата компенсационного характера производится работнику за истекший месяц в сроки выплаты заработной платы, установленные в учреждении, в размере 1500 руб. в месяц;</w:t>
      </w:r>
    </w:p>
    <w:p w:rsidR="0095205D" w:rsidRPr="0024653D" w:rsidRDefault="0095205D" w:rsidP="0024653D">
      <w:pPr>
        <w:pStyle w:val="ConsPlusNormal"/>
        <w:numPr>
          <w:ilvl w:val="0"/>
          <w:numId w:val="8"/>
        </w:numPr>
        <w:spacing w:line="276" w:lineRule="auto"/>
        <w:ind w:left="0" w:firstLine="567"/>
        <w:jc w:val="both"/>
        <w:rPr>
          <w:rFonts w:ascii="Times New Roman" w:hAnsi="Times New Roman" w:cs="Times New Roman"/>
        </w:rPr>
      </w:pPr>
      <w:r w:rsidRPr="0024653D">
        <w:rPr>
          <w:rFonts w:ascii="Times New Roman" w:hAnsi="Times New Roman" w:cs="Times New Roman"/>
        </w:rPr>
        <w:t>единовременная муниципальная выплата компенсационного характера 10,0 тыс. руб., 15,0 тыс. руб., 20,0 тыс. руб. производится по истечении соответственно одного, двух и трех лет с момента возникновения у работника права на получение выплат, предусмотренных данной Программой, и соблюдения условий для осуществления выплат, предусмотренных данным разделом, в течение одного, двух, трех лет соответственно;</w:t>
      </w:r>
    </w:p>
    <w:p w:rsidR="0095205D" w:rsidRPr="00DD37D2" w:rsidRDefault="0095205D" w:rsidP="00DD37D2">
      <w:pPr>
        <w:pStyle w:val="ConsPlusNormal"/>
        <w:numPr>
          <w:ilvl w:val="0"/>
          <w:numId w:val="8"/>
        </w:numPr>
        <w:spacing w:line="276" w:lineRule="auto"/>
        <w:ind w:left="0" w:firstLine="567"/>
        <w:jc w:val="both"/>
        <w:rPr>
          <w:rFonts w:ascii="Times New Roman" w:hAnsi="Times New Roman" w:cs="Times New Roman"/>
        </w:rPr>
      </w:pPr>
      <w:r w:rsidRPr="0024653D">
        <w:rPr>
          <w:rFonts w:ascii="Times New Roman" w:hAnsi="Times New Roman" w:cs="Times New Roman"/>
        </w:rPr>
        <w:t>ежемесячные и единовременные выплаты компенсационного характера осуществляются учреждением без предъявления работником документов, подтверждающих его расходы на оплату жилого помещения и коммунальных услуг, а также расходы на повышение квалификации.</w:t>
      </w:r>
    </w:p>
    <w:p w:rsidR="00B628B4" w:rsidRDefault="00663378" w:rsidP="00B628B4">
      <w:pPr>
        <w:pStyle w:val="ConsPlusNormal"/>
        <w:spacing w:line="276" w:lineRule="auto"/>
        <w:ind w:firstLine="540"/>
        <w:jc w:val="both"/>
        <w:rPr>
          <w:rFonts w:ascii="Times New Roman" w:hAnsi="Times New Roman" w:cs="Times New Roman"/>
        </w:rPr>
      </w:pPr>
      <w:r>
        <w:rPr>
          <w:rFonts w:ascii="Times New Roman" w:hAnsi="Times New Roman" w:cs="Times New Roman"/>
        </w:rPr>
        <w:t>3.</w:t>
      </w:r>
      <w:r w:rsidR="00D47BD8">
        <w:rPr>
          <w:rFonts w:ascii="Times New Roman" w:hAnsi="Times New Roman" w:cs="Times New Roman"/>
        </w:rPr>
        <w:t>4</w:t>
      </w:r>
      <w:r>
        <w:rPr>
          <w:rFonts w:ascii="Times New Roman" w:hAnsi="Times New Roman" w:cs="Times New Roman"/>
        </w:rPr>
        <w:t xml:space="preserve">.4. </w:t>
      </w:r>
      <w:r w:rsidR="00FE6A76" w:rsidRPr="0024653D">
        <w:rPr>
          <w:rFonts w:ascii="Times New Roman" w:hAnsi="Times New Roman" w:cs="Times New Roman"/>
        </w:rPr>
        <w:t>Данные выплаты прекращаются при окончании действия программы.</w:t>
      </w:r>
    </w:p>
    <w:p w:rsidR="00D32B29" w:rsidRPr="00B628B4" w:rsidRDefault="00D32B29" w:rsidP="00B628B4">
      <w:pPr>
        <w:pStyle w:val="ConsPlusNormal"/>
        <w:spacing w:line="276" w:lineRule="auto"/>
        <w:ind w:firstLine="540"/>
        <w:jc w:val="both"/>
        <w:rPr>
          <w:rFonts w:ascii="Times New Roman" w:hAnsi="Times New Roman" w:cs="Times New Roman"/>
        </w:rPr>
      </w:pPr>
    </w:p>
    <w:p w:rsidR="00775DB8" w:rsidRPr="00DD37D2" w:rsidRDefault="00DD37D2" w:rsidP="00DD37D2">
      <w:pPr>
        <w:pStyle w:val="a3"/>
        <w:numPr>
          <w:ilvl w:val="0"/>
          <w:numId w:val="7"/>
        </w:numPr>
        <w:jc w:val="center"/>
        <w:rPr>
          <w:b/>
          <w:sz w:val="28"/>
          <w:szCs w:val="28"/>
        </w:rPr>
      </w:pPr>
      <w:r w:rsidRPr="00DD37D2">
        <w:rPr>
          <w:b/>
          <w:sz w:val="28"/>
          <w:szCs w:val="28"/>
        </w:rPr>
        <w:t>Заключительные положения</w:t>
      </w:r>
    </w:p>
    <w:p w:rsidR="00DD37D2" w:rsidRPr="00DD37D2" w:rsidRDefault="00DD37D2" w:rsidP="00E10ED6">
      <w:pPr>
        <w:pStyle w:val="a3"/>
      </w:pPr>
    </w:p>
    <w:p w:rsidR="005147CD" w:rsidRPr="00E10ED6" w:rsidRDefault="00DD37D2" w:rsidP="00E10ED6">
      <w:pPr>
        <w:pStyle w:val="a3"/>
        <w:numPr>
          <w:ilvl w:val="1"/>
          <w:numId w:val="13"/>
        </w:numPr>
        <w:jc w:val="both"/>
        <w:rPr>
          <w:rFonts w:eastAsia="Calibri"/>
          <w:lang w:eastAsia="en-US"/>
        </w:rPr>
      </w:pPr>
      <w:r w:rsidRPr="005147CD">
        <w:t>Выплаты компенсационного характера производятся как по основному месту работы, так и при совместительстве.</w:t>
      </w:r>
    </w:p>
    <w:p w:rsidR="005147CD" w:rsidRPr="00E10ED6" w:rsidRDefault="004C5F4B" w:rsidP="00E10ED6">
      <w:pPr>
        <w:pStyle w:val="a3"/>
        <w:numPr>
          <w:ilvl w:val="1"/>
          <w:numId w:val="13"/>
        </w:numPr>
        <w:autoSpaceDE w:val="0"/>
        <w:autoSpaceDN w:val="0"/>
        <w:adjustRightInd w:val="0"/>
        <w:jc w:val="both"/>
        <w:rPr>
          <w:rFonts w:eastAsiaTheme="minorEastAsia" w:cstheme="minorBidi"/>
        </w:rPr>
      </w:pPr>
      <w:r w:rsidRPr="005147CD">
        <w:rPr>
          <w:lang w:eastAsia="en-US"/>
        </w:rPr>
        <w:t xml:space="preserve">Настоящее Положение вступает в силу </w:t>
      </w:r>
      <w:r w:rsidR="005147CD" w:rsidRPr="005147CD">
        <w:rPr>
          <w:rFonts w:eastAsiaTheme="minorEastAsia" w:cstheme="minorBidi"/>
        </w:rPr>
        <w:t>с момента подписания Коллективного договора   года и действует до окончания срока его действия.</w:t>
      </w:r>
    </w:p>
    <w:p w:rsidR="00440389" w:rsidRDefault="004C5F4B" w:rsidP="00E10ED6">
      <w:pPr>
        <w:spacing w:line="240" w:lineRule="auto"/>
        <w:ind w:left="360"/>
        <w:contextualSpacing/>
        <w:jc w:val="both"/>
        <w:rPr>
          <w:rFonts w:ascii="Times New Roman" w:hAnsi="Times New Roman"/>
          <w:sz w:val="24"/>
          <w:szCs w:val="24"/>
          <w:lang w:eastAsia="en-US"/>
        </w:rPr>
      </w:pPr>
      <w:r w:rsidRPr="005147CD">
        <w:rPr>
          <w:rFonts w:ascii="Times New Roman" w:hAnsi="Times New Roman"/>
          <w:sz w:val="24"/>
          <w:szCs w:val="24"/>
          <w:lang w:eastAsia="en-US"/>
        </w:rPr>
        <w:t xml:space="preserve">4.3. Изменения и дополнения к Положению   принимаются по согласованию с Управляющим </w:t>
      </w:r>
      <w:r w:rsidR="00B628B4" w:rsidRPr="005147CD">
        <w:rPr>
          <w:rFonts w:ascii="Times New Roman" w:hAnsi="Times New Roman"/>
          <w:sz w:val="24"/>
          <w:szCs w:val="24"/>
          <w:lang w:eastAsia="en-US"/>
        </w:rPr>
        <w:t>советом и</w:t>
      </w:r>
      <w:r w:rsidR="00D32B29" w:rsidRPr="005147CD">
        <w:rPr>
          <w:rFonts w:ascii="Times New Roman" w:hAnsi="Times New Roman"/>
          <w:sz w:val="24"/>
          <w:szCs w:val="24"/>
          <w:lang w:eastAsia="en-US"/>
        </w:rPr>
        <w:t xml:space="preserve"> </w:t>
      </w:r>
      <w:r w:rsidR="00C3646F" w:rsidRPr="005147CD">
        <w:rPr>
          <w:rFonts w:ascii="Times New Roman" w:hAnsi="Times New Roman"/>
          <w:sz w:val="24"/>
          <w:szCs w:val="24"/>
          <w:lang w:eastAsia="en-US"/>
        </w:rPr>
        <w:t>П</w:t>
      </w:r>
      <w:r w:rsidRPr="005147CD">
        <w:rPr>
          <w:rFonts w:ascii="Times New Roman" w:hAnsi="Times New Roman"/>
          <w:sz w:val="24"/>
          <w:szCs w:val="24"/>
          <w:lang w:eastAsia="en-US"/>
        </w:rPr>
        <w:t xml:space="preserve">рофсоюзным комитетом МБДОУ </w:t>
      </w:r>
      <w:r w:rsidR="00440389">
        <w:rPr>
          <w:rFonts w:ascii="Times New Roman" w:hAnsi="Times New Roman"/>
          <w:sz w:val="24"/>
          <w:szCs w:val="24"/>
          <w:lang w:eastAsia="en-US"/>
        </w:rPr>
        <w:t>«Д</w:t>
      </w:r>
      <w:r w:rsidR="00330956">
        <w:rPr>
          <w:rFonts w:ascii="Times New Roman" w:hAnsi="Times New Roman"/>
          <w:sz w:val="24"/>
          <w:szCs w:val="24"/>
          <w:lang w:eastAsia="en-US"/>
        </w:rPr>
        <w:t>етский сад № 183</w:t>
      </w:r>
      <w:r w:rsidR="00B628B4" w:rsidRPr="005147CD">
        <w:rPr>
          <w:rFonts w:ascii="Times New Roman" w:hAnsi="Times New Roman"/>
          <w:sz w:val="24"/>
          <w:szCs w:val="24"/>
          <w:lang w:eastAsia="en-US"/>
        </w:rPr>
        <w:t>»</w:t>
      </w:r>
      <w:r w:rsidRPr="005147CD">
        <w:rPr>
          <w:rFonts w:ascii="Times New Roman" w:hAnsi="Times New Roman"/>
          <w:sz w:val="24"/>
          <w:szCs w:val="24"/>
          <w:lang w:eastAsia="en-US"/>
        </w:rPr>
        <w:t xml:space="preserve">. </w:t>
      </w:r>
      <w:r w:rsidR="00E10ED6">
        <w:rPr>
          <w:rFonts w:ascii="Times New Roman" w:hAnsi="Times New Roman"/>
          <w:sz w:val="24"/>
          <w:szCs w:val="24"/>
          <w:lang w:eastAsia="en-US"/>
        </w:rPr>
        <w:t xml:space="preserve">                                                 </w:t>
      </w:r>
    </w:p>
    <w:p w:rsidR="004C5F4B" w:rsidRPr="005147CD" w:rsidRDefault="00E10ED6" w:rsidP="00440389">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004C5F4B" w:rsidRPr="005147CD">
        <w:rPr>
          <w:rFonts w:ascii="Times New Roman" w:hAnsi="Times New Roman"/>
          <w:sz w:val="24"/>
          <w:szCs w:val="24"/>
          <w:lang w:eastAsia="en-US"/>
        </w:rPr>
        <w:t>4.4. Все изменения и дополнения проходят регистрацию в Комитете Ивановской области по труду, содействию занятости населения и трудовой миграции.</w:t>
      </w:r>
    </w:p>
    <w:p w:rsidR="004C5F4B" w:rsidRPr="004C5F4B" w:rsidRDefault="004C5F4B" w:rsidP="004C5F4B">
      <w:pPr>
        <w:ind w:left="360"/>
        <w:jc w:val="both"/>
        <w:rPr>
          <w:rFonts w:ascii="Times New Roman" w:hAnsi="Times New Roman"/>
          <w:szCs w:val="24"/>
          <w:lang w:eastAsia="en-US"/>
        </w:rPr>
      </w:pPr>
    </w:p>
    <w:p w:rsidR="004C5F4B" w:rsidRPr="004C5F4B" w:rsidRDefault="004C5F4B" w:rsidP="004C5F4B">
      <w:pPr>
        <w:ind w:left="360"/>
        <w:jc w:val="both"/>
        <w:rPr>
          <w:rFonts w:eastAsia="Calibri"/>
          <w:lang w:eastAsia="en-US"/>
        </w:rPr>
      </w:pPr>
    </w:p>
    <w:p w:rsidR="00DD37D2" w:rsidRPr="00DD37D2" w:rsidRDefault="00DD37D2" w:rsidP="00DD37D2">
      <w:pPr>
        <w:suppressAutoHyphens w:val="0"/>
        <w:spacing w:after="0"/>
        <w:ind w:firstLine="284"/>
        <w:jc w:val="both"/>
        <w:rPr>
          <w:rFonts w:ascii="Times New Roman" w:eastAsiaTheme="minorEastAsia" w:hAnsi="Times New Roman"/>
          <w:sz w:val="24"/>
          <w:szCs w:val="24"/>
          <w:lang w:eastAsia="ru-RU"/>
        </w:rPr>
      </w:pPr>
    </w:p>
    <w:p w:rsidR="00DD37D2" w:rsidRPr="00DD37D2" w:rsidRDefault="00DD37D2" w:rsidP="00DD37D2">
      <w:pPr>
        <w:pStyle w:val="a3"/>
      </w:pPr>
    </w:p>
    <w:p w:rsidR="00775DB8" w:rsidRPr="00DD37D2" w:rsidRDefault="00775DB8" w:rsidP="0024653D">
      <w:pPr>
        <w:spacing w:after="0"/>
        <w:ind w:firstLine="540"/>
        <w:rPr>
          <w:rFonts w:ascii="Times New Roman" w:hAnsi="Times New Roman"/>
          <w:sz w:val="24"/>
          <w:szCs w:val="24"/>
        </w:rPr>
      </w:pPr>
    </w:p>
    <w:p w:rsidR="00775DB8" w:rsidRPr="00DD37D2" w:rsidRDefault="00775DB8" w:rsidP="0024653D">
      <w:pPr>
        <w:spacing w:after="0"/>
        <w:ind w:firstLine="540"/>
        <w:rPr>
          <w:rFonts w:ascii="Times New Roman" w:hAnsi="Times New Roman"/>
          <w:sz w:val="24"/>
          <w:szCs w:val="24"/>
        </w:rPr>
      </w:pPr>
    </w:p>
    <w:p w:rsidR="00775DB8" w:rsidRPr="0095205D" w:rsidRDefault="00775DB8" w:rsidP="00775DB8">
      <w:pPr>
        <w:rPr>
          <w:rFonts w:ascii="Times New Roman" w:hAnsi="Times New Roman"/>
          <w:sz w:val="24"/>
          <w:szCs w:val="24"/>
        </w:rPr>
      </w:pPr>
    </w:p>
    <w:sectPr w:rsidR="00775DB8" w:rsidRPr="0095205D" w:rsidSect="00D32B29">
      <w:pgSz w:w="11906" w:h="16838"/>
      <w:pgMar w:top="709"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A7A" w:rsidRDefault="00523A7A">
      <w:pPr>
        <w:spacing w:after="0" w:line="240" w:lineRule="auto"/>
      </w:pPr>
      <w:r>
        <w:separator/>
      </w:r>
    </w:p>
  </w:endnote>
  <w:endnote w:type="continuationSeparator" w:id="0">
    <w:p w:rsidR="00523A7A" w:rsidRDefault="0052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248563"/>
      <w:docPartObj>
        <w:docPartGallery w:val="Page Numbers (Bottom of Page)"/>
        <w:docPartUnique/>
      </w:docPartObj>
    </w:sdtPr>
    <w:sdtEndPr/>
    <w:sdtContent>
      <w:p w:rsidR="00E20295" w:rsidRDefault="008E73A7">
        <w:pPr>
          <w:pStyle w:val="a4"/>
          <w:jc w:val="center"/>
        </w:pPr>
        <w:r>
          <w:fldChar w:fldCharType="begin"/>
        </w:r>
        <w:r w:rsidR="00AB374F">
          <w:instrText>PAGE   \* MERGEFORMAT</w:instrText>
        </w:r>
        <w:r>
          <w:fldChar w:fldCharType="separate"/>
        </w:r>
        <w:r w:rsidR="00334FDC">
          <w:rPr>
            <w:noProof/>
          </w:rPr>
          <w:t>2</w:t>
        </w:r>
        <w:r>
          <w:fldChar w:fldCharType="end"/>
        </w:r>
      </w:p>
    </w:sdtContent>
  </w:sdt>
  <w:p w:rsidR="00E20295" w:rsidRDefault="00523A7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A7A" w:rsidRDefault="00523A7A">
      <w:pPr>
        <w:spacing w:after="0" w:line="240" w:lineRule="auto"/>
      </w:pPr>
      <w:r>
        <w:separator/>
      </w:r>
    </w:p>
  </w:footnote>
  <w:footnote w:type="continuationSeparator" w:id="0">
    <w:p w:rsidR="00523A7A" w:rsidRDefault="00523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i/>
        <w:sz w:val="24"/>
        <w:szCs w:val="24"/>
      </w:rPr>
      <w:alias w:val="Заголовок"/>
      <w:id w:val="77738743"/>
      <w:placeholder>
        <w:docPart w:val="2F8AC976456741BBA8AE10DEEDB34363"/>
      </w:placeholder>
      <w:dataBinding w:prefixMappings="xmlns:ns0='http://schemas.openxmlformats.org/package/2006/metadata/core-properties' xmlns:ns1='http://purl.org/dc/elements/1.1/'" w:xpath="/ns0:coreProperties[1]/ns1:title[1]" w:storeItemID="{6C3C8BC8-F283-45AE-878A-BAB7291924A1}"/>
      <w:text/>
    </w:sdtPr>
    <w:sdtEndPr/>
    <w:sdtContent>
      <w:p w:rsidR="00D92082" w:rsidRPr="00D92082" w:rsidRDefault="00C1081D">
        <w:pPr>
          <w:pStyle w:val="a8"/>
          <w:pBdr>
            <w:bottom w:val="thickThinSmallGap" w:sz="24" w:space="1"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 xml:space="preserve">Приложение №3 к Положению об оплате труда работников МБДОУ «Детский </w:t>
        </w:r>
        <w:r w:rsidR="00F5769F">
          <w:rPr>
            <w:rFonts w:ascii="Times New Roman" w:eastAsiaTheme="majorEastAsia" w:hAnsi="Times New Roman"/>
            <w:i/>
            <w:sz w:val="24"/>
            <w:szCs w:val="24"/>
          </w:rPr>
          <w:t>сад №183</w:t>
        </w:r>
        <w:r>
          <w:rPr>
            <w:rFonts w:ascii="Times New Roman" w:eastAsiaTheme="majorEastAsia" w:hAnsi="Times New Roman"/>
            <w:i/>
            <w:sz w:val="24"/>
            <w:szCs w:val="24"/>
          </w:rPr>
          <w:t>»</w:t>
        </w:r>
      </w:p>
    </w:sdtContent>
  </w:sdt>
  <w:p w:rsidR="00D92082" w:rsidRPr="00D92082" w:rsidRDefault="00D92082">
    <w:pPr>
      <w:pStyle w:val="a8"/>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CA08AF"/>
    <w:multiLevelType w:val="hybridMultilevel"/>
    <w:tmpl w:val="A07A0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D49EF"/>
    <w:multiLevelType w:val="multilevel"/>
    <w:tmpl w:val="48844DAE"/>
    <w:lvl w:ilvl="0">
      <w:start w:val="4"/>
      <w:numFmt w:val="decimal"/>
      <w:lvlText w:val="%1."/>
      <w:lvlJc w:val="left"/>
      <w:pPr>
        <w:ind w:left="360" w:hanging="360"/>
      </w:pPr>
      <w:rPr>
        <w:rFonts w:eastAsia="Times New Roman" w:hint="default"/>
        <w:sz w:val="22"/>
      </w:rPr>
    </w:lvl>
    <w:lvl w:ilvl="1">
      <w:start w:val="1"/>
      <w:numFmt w:val="decimal"/>
      <w:lvlText w:val="%1.%2."/>
      <w:lvlJc w:val="left"/>
      <w:pPr>
        <w:ind w:left="644" w:hanging="360"/>
      </w:pPr>
      <w:rPr>
        <w:rFonts w:eastAsia="Times New Roman" w:hint="default"/>
        <w:sz w:val="22"/>
      </w:rPr>
    </w:lvl>
    <w:lvl w:ilvl="2">
      <w:start w:val="1"/>
      <w:numFmt w:val="decimal"/>
      <w:lvlText w:val="%1.%2.%3."/>
      <w:lvlJc w:val="left"/>
      <w:pPr>
        <w:ind w:left="1440" w:hanging="720"/>
      </w:pPr>
      <w:rPr>
        <w:rFonts w:eastAsia="Times New Roman" w:hint="default"/>
        <w:sz w:val="22"/>
      </w:rPr>
    </w:lvl>
    <w:lvl w:ilvl="3">
      <w:start w:val="1"/>
      <w:numFmt w:val="decimal"/>
      <w:lvlText w:val="%1.%2.%3.%4."/>
      <w:lvlJc w:val="left"/>
      <w:pPr>
        <w:ind w:left="1800" w:hanging="720"/>
      </w:pPr>
      <w:rPr>
        <w:rFonts w:eastAsia="Times New Roman" w:hint="default"/>
        <w:sz w:val="22"/>
      </w:rPr>
    </w:lvl>
    <w:lvl w:ilvl="4">
      <w:start w:val="1"/>
      <w:numFmt w:val="decimal"/>
      <w:lvlText w:val="%1.%2.%3.%4.%5."/>
      <w:lvlJc w:val="left"/>
      <w:pPr>
        <w:ind w:left="2520" w:hanging="1080"/>
      </w:pPr>
      <w:rPr>
        <w:rFonts w:eastAsia="Times New Roman" w:hint="default"/>
        <w:sz w:val="22"/>
      </w:rPr>
    </w:lvl>
    <w:lvl w:ilvl="5">
      <w:start w:val="1"/>
      <w:numFmt w:val="decimal"/>
      <w:lvlText w:val="%1.%2.%3.%4.%5.%6."/>
      <w:lvlJc w:val="left"/>
      <w:pPr>
        <w:ind w:left="2880" w:hanging="1080"/>
      </w:pPr>
      <w:rPr>
        <w:rFonts w:eastAsia="Times New Roman" w:hint="default"/>
        <w:sz w:val="22"/>
      </w:rPr>
    </w:lvl>
    <w:lvl w:ilvl="6">
      <w:start w:val="1"/>
      <w:numFmt w:val="decimal"/>
      <w:lvlText w:val="%1.%2.%3.%4.%5.%6.%7."/>
      <w:lvlJc w:val="left"/>
      <w:pPr>
        <w:ind w:left="3600" w:hanging="1440"/>
      </w:pPr>
      <w:rPr>
        <w:rFonts w:eastAsia="Times New Roman" w:hint="default"/>
        <w:sz w:val="22"/>
      </w:rPr>
    </w:lvl>
    <w:lvl w:ilvl="7">
      <w:start w:val="1"/>
      <w:numFmt w:val="decimal"/>
      <w:lvlText w:val="%1.%2.%3.%4.%5.%6.%7.%8."/>
      <w:lvlJc w:val="left"/>
      <w:pPr>
        <w:ind w:left="3960" w:hanging="1440"/>
      </w:pPr>
      <w:rPr>
        <w:rFonts w:eastAsia="Times New Roman" w:hint="default"/>
        <w:sz w:val="22"/>
      </w:rPr>
    </w:lvl>
    <w:lvl w:ilvl="8">
      <w:start w:val="1"/>
      <w:numFmt w:val="decimal"/>
      <w:lvlText w:val="%1.%2.%3.%4.%5.%6.%7.%8.%9."/>
      <w:lvlJc w:val="left"/>
      <w:pPr>
        <w:ind w:left="4680" w:hanging="1800"/>
      </w:pPr>
      <w:rPr>
        <w:rFonts w:eastAsia="Times New Roman" w:hint="default"/>
        <w:sz w:val="22"/>
      </w:rPr>
    </w:lvl>
  </w:abstractNum>
  <w:abstractNum w:abstractNumId="3" w15:restartNumberingAfterBreak="0">
    <w:nsid w:val="25840127"/>
    <w:multiLevelType w:val="hybridMultilevel"/>
    <w:tmpl w:val="CC32191E"/>
    <w:lvl w:ilvl="0" w:tplc="3F9A6FC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7436468"/>
    <w:multiLevelType w:val="hybridMultilevel"/>
    <w:tmpl w:val="143C9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151A9C"/>
    <w:multiLevelType w:val="multilevel"/>
    <w:tmpl w:val="36BC3EA6"/>
    <w:lvl w:ilvl="0">
      <w:start w:val="3"/>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F83AA8"/>
    <w:multiLevelType w:val="multilevel"/>
    <w:tmpl w:val="16CA8274"/>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3FFD007C"/>
    <w:multiLevelType w:val="hybridMultilevel"/>
    <w:tmpl w:val="CFD493D8"/>
    <w:lvl w:ilvl="0" w:tplc="7A52272A">
      <w:start w:val="1"/>
      <w:numFmt w:val="decimal"/>
      <w:pStyle w:val="1"/>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44193A3C"/>
    <w:multiLevelType w:val="hybridMultilevel"/>
    <w:tmpl w:val="BB30A0C4"/>
    <w:lvl w:ilvl="0" w:tplc="3F9A6FC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A10690"/>
    <w:multiLevelType w:val="multilevel"/>
    <w:tmpl w:val="DC4E1B68"/>
    <w:lvl w:ilvl="0">
      <w:start w:val="4"/>
      <w:numFmt w:val="decimal"/>
      <w:lvlText w:val="%1."/>
      <w:lvlJc w:val="left"/>
      <w:pPr>
        <w:ind w:left="360" w:hanging="360"/>
      </w:pPr>
      <w:rPr>
        <w:rFonts w:ascii="Calibri" w:eastAsia="Times New Roman" w:hAnsi="Calibri" w:hint="default"/>
        <w:sz w:val="22"/>
      </w:rPr>
    </w:lvl>
    <w:lvl w:ilvl="1">
      <w:start w:val="1"/>
      <w:numFmt w:val="decimal"/>
      <w:lvlText w:val="%1.%2."/>
      <w:lvlJc w:val="left"/>
      <w:pPr>
        <w:ind w:left="720" w:hanging="360"/>
      </w:pPr>
      <w:rPr>
        <w:rFonts w:ascii="Calibri" w:eastAsia="Times New Roman" w:hAnsi="Calibri" w:hint="default"/>
        <w:sz w:val="22"/>
      </w:rPr>
    </w:lvl>
    <w:lvl w:ilvl="2">
      <w:start w:val="1"/>
      <w:numFmt w:val="decimal"/>
      <w:lvlText w:val="%1.%2.%3."/>
      <w:lvlJc w:val="left"/>
      <w:pPr>
        <w:ind w:left="1440" w:hanging="720"/>
      </w:pPr>
      <w:rPr>
        <w:rFonts w:ascii="Calibri" w:eastAsia="Times New Roman" w:hAnsi="Calibri" w:hint="default"/>
        <w:sz w:val="22"/>
      </w:rPr>
    </w:lvl>
    <w:lvl w:ilvl="3">
      <w:start w:val="1"/>
      <w:numFmt w:val="decimal"/>
      <w:lvlText w:val="%1.%2.%3.%4."/>
      <w:lvlJc w:val="left"/>
      <w:pPr>
        <w:ind w:left="1800" w:hanging="720"/>
      </w:pPr>
      <w:rPr>
        <w:rFonts w:ascii="Calibri" w:eastAsia="Times New Roman" w:hAnsi="Calibri" w:hint="default"/>
        <w:sz w:val="22"/>
      </w:rPr>
    </w:lvl>
    <w:lvl w:ilvl="4">
      <w:start w:val="1"/>
      <w:numFmt w:val="decimal"/>
      <w:lvlText w:val="%1.%2.%3.%4.%5."/>
      <w:lvlJc w:val="left"/>
      <w:pPr>
        <w:ind w:left="2520" w:hanging="1080"/>
      </w:pPr>
      <w:rPr>
        <w:rFonts w:ascii="Calibri" w:eastAsia="Times New Roman" w:hAnsi="Calibri" w:hint="default"/>
        <w:sz w:val="22"/>
      </w:rPr>
    </w:lvl>
    <w:lvl w:ilvl="5">
      <w:start w:val="1"/>
      <w:numFmt w:val="decimal"/>
      <w:lvlText w:val="%1.%2.%3.%4.%5.%6."/>
      <w:lvlJc w:val="left"/>
      <w:pPr>
        <w:ind w:left="2880" w:hanging="1080"/>
      </w:pPr>
      <w:rPr>
        <w:rFonts w:ascii="Calibri" w:eastAsia="Times New Roman" w:hAnsi="Calibri" w:hint="default"/>
        <w:sz w:val="22"/>
      </w:rPr>
    </w:lvl>
    <w:lvl w:ilvl="6">
      <w:start w:val="1"/>
      <w:numFmt w:val="decimal"/>
      <w:lvlText w:val="%1.%2.%3.%4.%5.%6.%7."/>
      <w:lvlJc w:val="left"/>
      <w:pPr>
        <w:ind w:left="3600" w:hanging="1440"/>
      </w:pPr>
      <w:rPr>
        <w:rFonts w:ascii="Calibri" w:eastAsia="Times New Roman" w:hAnsi="Calibri" w:hint="default"/>
        <w:sz w:val="22"/>
      </w:rPr>
    </w:lvl>
    <w:lvl w:ilvl="7">
      <w:start w:val="1"/>
      <w:numFmt w:val="decimal"/>
      <w:lvlText w:val="%1.%2.%3.%4.%5.%6.%7.%8."/>
      <w:lvlJc w:val="left"/>
      <w:pPr>
        <w:ind w:left="3960" w:hanging="1440"/>
      </w:pPr>
      <w:rPr>
        <w:rFonts w:ascii="Calibri" w:eastAsia="Times New Roman" w:hAnsi="Calibri" w:hint="default"/>
        <w:sz w:val="22"/>
      </w:rPr>
    </w:lvl>
    <w:lvl w:ilvl="8">
      <w:start w:val="1"/>
      <w:numFmt w:val="decimal"/>
      <w:lvlText w:val="%1.%2.%3.%4.%5.%6.%7.%8.%9."/>
      <w:lvlJc w:val="left"/>
      <w:pPr>
        <w:ind w:left="4680" w:hanging="1800"/>
      </w:pPr>
      <w:rPr>
        <w:rFonts w:ascii="Calibri" w:eastAsia="Times New Roman" w:hAnsi="Calibri" w:hint="default"/>
        <w:sz w:val="22"/>
      </w:rPr>
    </w:lvl>
  </w:abstractNum>
  <w:abstractNum w:abstractNumId="10" w15:restartNumberingAfterBreak="0">
    <w:nsid w:val="51A15154"/>
    <w:multiLevelType w:val="hybridMultilevel"/>
    <w:tmpl w:val="AB403C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567B0265"/>
    <w:multiLevelType w:val="multilevel"/>
    <w:tmpl w:val="B2D42130"/>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F408B8"/>
    <w:multiLevelType w:val="hybridMultilevel"/>
    <w:tmpl w:val="32149858"/>
    <w:lvl w:ilvl="0" w:tplc="3F9A6FC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65C86B4E"/>
    <w:multiLevelType w:val="hybridMultilevel"/>
    <w:tmpl w:val="C4D014D6"/>
    <w:lvl w:ilvl="0" w:tplc="3F9A6FC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4"/>
  </w:num>
  <w:num w:numId="5">
    <w:abstractNumId w:val="11"/>
  </w:num>
  <w:num w:numId="6">
    <w:abstractNumId w:val="6"/>
  </w:num>
  <w:num w:numId="7">
    <w:abstractNumId w:val="5"/>
  </w:num>
  <w:num w:numId="8">
    <w:abstractNumId w:val="8"/>
  </w:num>
  <w:num w:numId="9">
    <w:abstractNumId w:val="3"/>
  </w:num>
  <w:num w:numId="10">
    <w:abstractNumId w:val="13"/>
  </w:num>
  <w:num w:numId="11">
    <w:abstractNumId w:val="12"/>
  </w:num>
  <w:num w:numId="12">
    <w:abstractNumId w:val="9"/>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B8"/>
    <w:rsid w:val="000419AE"/>
    <w:rsid w:val="00060492"/>
    <w:rsid w:val="000F13AA"/>
    <w:rsid w:val="00131ECE"/>
    <w:rsid w:val="00225048"/>
    <w:rsid w:val="0024653D"/>
    <w:rsid w:val="002573D6"/>
    <w:rsid w:val="002E77E5"/>
    <w:rsid w:val="00330956"/>
    <w:rsid w:val="00334FDC"/>
    <w:rsid w:val="00364826"/>
    <w:rsid w:val="0038278E"/>
    <w:rsid w:val="003D092B"/>
    <w:rsid w:val="003D2A12"/>
    <w:rsid w:val="003F69EB"/>
    <w:rsid w:val="00440389"/>
    <w:rsid w:val="004C26BE"/>
    <w:rsid w:val="004C5F4B"/>
    <w:rsid w:val="005147CD"/>
    <w:rsid w:val="00523A7A"/>
    <w:rsid w:val="00535187"/>
    <w:rsid w:val="00554018"/>
    <w:rsid w:val="005B24F8"/>
    <w:rsid w:val="005F206E"/>
    <w:rsid w:val="00654872"/>
    <w:rsid w:val="00663378"/>
    <w:rsid w:val="006667A9"/>
    <w:rsid w:val="00690057"/>
    <w:rsid w:val="00693CF2"/>
    <w:rsid w:val="00694185"/>
    <w:rsid w:val="006A20A1"/>
    <w:rsid w:val="006D01D1"/>
    <w:rsid w:val="00743218"/>
    <w:rsid w:val="00775DB8"/>
    <w:rsid w:val="00786AD9"/>
    <w:rsid w:val="007C246F"/>
    <w:rsid w:val="007D7DC6"/>
    <w:rsid w:val="00810543"/>
    <w:rsid w:val="00892F30"/>
    <w:rsid w:val="008E73A7"/>
    <w:rsid w:val="0095205D"/>
    <w:rsid w:val="009636D2"/>
    <w:rsid w:val="0097073E"/>
    <w:rsid w:val="009971C2"/>
    <w:rsid w:val="009E11FF"/>
    <w:rsid w:val="009E3355"/>
    <w:rsid w:val="00A62F65"/>
    <w:rsid w:val="00AB2BD1"/>
    <w:rsid w:val="00AB374F"/>
    <w:rsid w:val="00AE54D8"/>
    <w:rsid w:val="00B51323"/>
    <w:rsid w:val="00B628B4"/>
    <w:rsid w:val="00B95DA9"/>
    <w:rsid w:val="00BD6258"/>
    <w:rsid w:val="00BE2E7B"/>
    <w:rsid w:val="00BF7A2F"/>
    <w:rsid w:val="00C05FFA"/>
    <w:rsid w:val="00C1081D"/>
    <w:rsid w:val="00C20E0C"/>
    <w:rsid w:val="00C336AC"/>
    <w:rsid w:val="00C3646F"/>
    <w:rsid w:val="00CB72AD"/>
    <w:rsid w:val="00CE3FC0"/>
    <w:rsid w:val="00D32B29"/>
    <w:rsid w:val="00D47BD8"/>
    <w:rsid w:val="00D6323E"/>
    <w:rsid w:val="00D92082"/>
    <w:rsid w:val="00DD1B20"/>
    <w:rsid w:val="00DD37D2"/>
    <w:rsid w:val="00E10ED6"/>
    <w:rsid w:val="00E56421"/>
    <w:rsid w:val="00F103F1"/>
    <w:rsid w:val="00F25BD2"/>
    <w:rsid w:val="00F3291F"/>
    <w:rsid w:val="00F47C7C"/>
    <w:rsid w:val="00F5769F"/>
    <w:rsid w:val="00F83F0B"/>
    <w:rsid w:val="00FD29FA"/>
    <w:rsid w:val="00FE6A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2267C-7D5D-40D3-B5C0-AE183729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DB8"/>
    <w:pPr>
      <w:suppressAutoHyphens/>
    </w:pPr>
    <w:rPr>
      <w:rFonts w:ascii="Calibri" w:eastAsia="Times New Roman" w:hAnsi="Calibri" w:cs="Times New Roman"/>
      <w:lang w:eastAsia="ar-SA"/>
    </w:rPr>
  </w:style>
  <w:style w:type="paragraph" w:styleId="1">
    <w:name w:val="heading 1"/>
    <w:basedOn w:val="a"/>
    <w:next w:val="a"/>
    <w:link w:val="10"/>
    <w:qFormat/>
    <w:rsid w:val="00775DB8"/>
    <w:pPr>
      <w:keepNext/>
      <w:numPr>
        <w:numId w:val="2"/>
      </w:numPr>
      <w:tabs>
        <w:tab w:val="num" w:pos="360"/>
      </w:tabs>
      <w:spacing w:after="0" w:line="240" w:lineRule="auto"/>
      <w:ind w:left="0" w:firstLine="0"/>
      <w:outlineLvl w:val="0"/>
    </w:pPr>
    <w:rPr>
      <w:rFonts w:ascii="Times New Roman" w:eastAsia="Calibri" w:hAnsi="Times New Roman"/>
      <w:color w:val="000000"/>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5DB8"/>
    <w:rPr>
      <w:rFonts w:ascii="Times New Roman" w:eastAsia="Calibri" w:hAnsi="Times New Roman" w:cs="Times New Roman"/>
      <w:color w:val="000000"/>
      <w:sz w:val="28"/>
      <w:szCs w:val="16"/>
      <w:lang w:eastAsia="ar-SA"/>
    </w:rPr>
  </w:style>
  <w:style w:type="paragraph" w:customStyle="1" w:styleId="ConsPlusNormal">
    <w:name w:val="ConsPlusNormal"/>
    <w:uiPriority w:val="99"/>
    <w:rsid w:val="00775DB8"/>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3">
    <w:name w:val="List Paragraph"/>
    <w:basedOn w:val="a"/>
    <w:uiPriority w:val="34"/>
    <w:qFormat/>
    <w:rsid w:val="002E77E5"/>
    <w:pPr>
      <w:suppressAutoHyphens w:val="0"/>
      <w:spacing w:after="0" w:line="240" w:lineRule="auto"/>
      <w:ind w:left="720"/>
      <w:contextualSpacing/>
    </w:pPr>
    <w:rPr>
      <w:rFonts w:ascii="Times New Roman" w:hAnsi="Times New Roman"/>
      <w:sz w:val="24"/>
      <w:szCs w:val="24"/>
      <w:lang w:eastAsia="ru-RU"/>
    </w:rPr>
  </w:style>
  <w:style w:type="paragraph" w:styleId="a4">
    <w:name w:val="footer"/>
    <w:basedOn w:val="a"/>
    <w:link w:val="a5"/>
    <w:uiPriority w:val="99"/>
    <w:unhideWhenUsed/>
    <w:rsid w:val="005F206E"/>
    <w:pPr>
      <w:tabs>
        <w:tab w:val="center" w:pos="4677"/>
        <w:tab w:val="right" w:pos="9355"/>
      </w:tabs>
      <w:suppressAutoHyphens w:val="0"/>
      <w:spacing w:after="0" w:line="240" w:lineRule="auto"/>
    </w:pPr>
    <w:rPr>
      <w:rFonts w:eastAsia="Calibri"/>
      <w:lang w:eastAsia="en-US"/>
    </w:rPr>
  </w:style>
  <w:style w:type="character" w:customStyle="1" w:styleId="a5">
    <w:name w:val="Нижний колонтитул Знак"/>
    <w:basedOn w:val="a0"/>
    <w:link w:val="a4"/>
    <w:uiPriority w:val="99"/>
    <w:rsid w:val="005F206E"/>
    <w:rPr>
      <w:rFonts w:ascii="Calibri" w:eastAsia="Calibri" w:hAnsi="Calibri" w:cs="Times New Roman"/>
    </w:rPr>
  </w:style>
  <w:style w:type="paragraph" w:styleId="a6">
    <w:name w:val="Balloon Text"/>
    <w:basedOn w:val="a"/>
    <w:link w:val="a7"/>
    <w:uiPriority w:val="99"/>
    <w:semiHidden/>
    <w:unhideWhenUsed/>
    <w:rsid w:val="005147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147CD"/>
    <w:rPr>
      <w:rFonts w:ascii="Segoe UI" w:eastAsia="Times New Roman" w:hAnsi="Segoe UI" w:cs="Segoe UI"/>
      <w:sz w:val="18"/>
      <w:szCs w:val="18"/>
      <w:lang w:eastAsia="ar-SA"/>
    </w:rPr>
  </w:style>
  <w:style w:type="paragraph" w:styleId="a8">
    <w:name w:val="header"/>
    <w:basedOn w:val="a"/>
    <w:link w:val="a9"/>
    <w:uiPriority w:val="99"/>
    <w:unhideWhenUsed/>
    <w:rsid w:val="00D920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2082"/>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6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8AC976456741BBA8AE10DEEDB34363"/>
        <w:category>
          <w:name w:val="Общие"/>
          <w:gallery w:val="placeholder"/>
        </w:category>
        <w:types>
          <w:type w:val="bbPlcHdr"/>
        </w:types>
        <w:behaviors>
          <w:behavior w:val="content"/>
        </w:behaviors>
        <w:guid w:val="{33B7A570-83E1-4EBD-B7A2-FFF90BCF72D9}"/>
      </w:docPartPr>
      <w:docPartBody>
        <w:p w:rsidR="00495765" w:rsidRDefault="00B0222A" w:rsidP="00B0222A">
          <w:pPr>
            <w:pStyle w:val="2F8AC976456741BBA8AE10DEEDB34363"/>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2A"/>
    <w:rsid w:val="002E7251"/>
    <w:rsid w:val="0030671C"/>
    <w:rsid w:val="00495765"/>
    <w:rsid w:val="00AB126A"/>
    <w:rsid w:val="00B0222A"/>
    <w:rsid w:val="00EE3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F8AC976456741BBA8AE10DEEDB34363">
    <w:name w:val="2F8AC976456741BBA8AE10DEEDB34363"/>
    <w:rsid w:val="00B02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Приложение №3 к Положению об оплате труда работников МБДОУ «Детский сад №183»</vt:lpstr>
    </vt:vector>
  </TitlesOfParts>
  <Company>Grizli777</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 к Положению об оплате труда работников МБДОУ «Детский сад №183»</dc:title>
  <dc:creator>Admin</dc:creator>
  <cp:lastModifiedBy>dou183</cp:lastModifiedBy>
  <cp:revision>2</cp:revision>
  <cp:lastPrinted>2023-12-08T06:49:00Z</cp:lastPrinted>
  <dcterms:created xsi:type="dcterms:W3CDTF">2026-02-25T07:41:00Z</dcterms:created>
  <dcterms:modified xsi:type="dcterms:W3CDTF">2026-02-25T07:41:00Z</dcterms:modified>
</cp:coreProperties>
</file>